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B30" w:rsidRPr="00E4219F" w:rsidRDefault="00C41B30" w:rsidP="00C41B30">
      <w:pPr>
        <w:pStyle w:val="a3"/>
        <w:widowControl w:val="0"/>
        <w:tabs>
          <w:tab w:val="left" w:pos="709"/>
          <w:tab w:val="left" w:pos="851"/>
        </w:tabs>
        <w:spacing w:after="0" w:line="360" w:lineRule="auto"/>
        <w:ind w:left="0" w:firstLine="709"/>
        <w:mirrorIndents/>
        <w:jc w:val="center"/>
        <w:rPr>
          <w:rFonts w:ascii="Times New Roman" w:hAnsi="Times New Roman" w:cs="Times New Roman"/>
          <w:color w:val="333333"/>
          <w:sz w:val="28"/>
          <w:szCs w:val="28"/>
        </w:rPr>
      </w:pPr>
      <w:r w:rsidRPr="00E4219F">
        <w:rPr>
          <w:rFonts w:ascii="Times New Roman" w:hAnsi="Times New Roman" w:cs="Times New Roman"/>
          <w:color w:val="333333"/>
          <w:sz w:val="28"/>
          <w:szCs w:val="28"/>
        </w:rPr>
        <w:t>ДОКЛАД</w:t>
      </w:r>
    </w:p>
    <w:p w:rsidR="00C41B30" w:rsidRPr="00E4219F" w:rsidRDefault="00C41B30" w:rsidP="00C41B30">
      <w:pPr>
        <w:pStyle w:val="a3"/>
        <w:widowControl w:val="0"/>
        <w:tabs>
          <w:tab w:val="left" w:pos="709"/>
          <w:tab w:val="left" w:pos="851"/>
        </w:tabs>
        <w:spacing w:after="0" w:line="360" w:lineRule="auto"/>
        <w:ind w:left="0" w:firstLine="709"/>
        <w:mirrorIndents/>
        <w:jc w:val="center"/>
        <w:rPr>
          <w:rFonts w:ascii="Times New Roman" w:hAnsi="Times New Roman" w:cs="Times New Roman"/>
          <w:color w:val="333333"/>
          <w:sz w:val="28"/>
          <w:szCs w:val="28"/>
        </w:rPr>
      </w:pPr>
      <w:proofErr w:type="gramStart"/>
      <w:r w:rsidRPr="00E4219F">
        <w:rPr>
          <w:rFonts w:ascii="Times New Roman" w:hAnsi="Times New Roman" w:cs="Times New Roman"/>
          <w:color w:val="333333"/>
          <w:sz w:val="28"/>
          <w:szCs w:val="28"/>
        </w:rPr>
        <w:t>Приморского</w:t>
      </w:r>
      <w:proofErr w:type="gramEnd"/>
      <w:r w:rsidRPr="00E4219F">
        <w:rPr>
          <w:rFonts w:ascii="Times New Roman" w:hAnsi="Times New Roman" w:cs="Times New Roman"/>
          <w:color w:val="333333"/>
          <w:sz w:val="28"/>
          <w:szCs w:val="28"/>
        </w:rPr>
        <w:t xml:space="preserve"> УФАС России </w:t>
      </w:r>
    </w:p>
    <w:p w:rsidR="00C41B30" w:rsidRPr="00E4219F" w:rsidRDefault="00C41B30" w:rsidP="00C41B30">
      <w:pPr>
        <w:pStyle w:val="a3"/>
        <w:widowControl w:val="0"/>
        <w:tabs>
          <w:tab w:val="left" w:pos="709"/>
          <w:tab w:val="left" w:pos="851"/>
        </w:tabs>
        <w:spacing w:after="0" w:line="360" w:lineRule="auto"/>
        <w:ind w:left="0" w:firstLine="709"/>
        <w:mirrorIndents/>
        <w:jc w:val="center"/>
        <w:rPr>
          <w:rFonts w:ascii="Times New Roman" w:hAnsi="Times New Roman" w:cs="Times New Roman"/>
          <w:color w:val="333333"/>
          <w:sz w:val="28"/>
          <w:szCs w:val="28"/>
        </w:rPr>
      </w:pPr>
      <w:r w:rsidRPr="00CB4CB1">
        <w:rPr>
          <w:rFonts w:ascii="Times New Roman" w:hAnsi="Times New Roman" w:cs="Times New Roman"/>
          <w:b/>
          <w:color w:val="000000"/>
          <w:sz w:val="28"/>
          <w:szCs w:val="28"/>
        </w:rPr>
        <w:t>«Правоприменительная практика Приморского УФАС России по недопущению дискриминационного доступа к услугам естественных монополий»</w:t>
      </w:r>
      <w:r w:rsidRPr="00E4219F">
        <w:rPr>
          <w:rFonts w:ascii="Times New Roman" w:hAnsi="Times New Roman" w:cs="Times New Roman"/>
          <w:color w:val="333333"/>
          <w:sz w:val="28"/>
          <w:szCs w:val="28"/>
        </w:rPr>
        <w:t xml:space="preserve"> </w:t>
      </w:r>
    </w:p>
    <w:p w:rsidR="00C41B30" w:rsidRDefault="00C41B30" w:rsidP="00C41B30">
      <w:pPr>
        <w:pStyle w:val="a3"/>
        <w:widowControl w:val="0"/>
        <w:tabs>
          <w:tab w:val="left" w:pos="709"/>
          <w:tab w:val="left" w:pos="851"/>
        </w:tabs>
        <w:spacing w:after="0" w:line="360" w:lineRule="auto"/>
        <w:ind w:left="0" w:firstLine="709"/>
        <w:mirrorIndents/>
        <w:jc w:val="center"/>
        <w:rPr>
          <w:rFonts w:ascii="Times New Roman" w:hAnsi="Times New Roman" w:cs="Times New Roman"/>
          <w:color w:val="333333"/>
          <w:sz w:val="28"/>
          <w:szCs w:val="28"/>
        </w:rPr>
      </w:pPr>
      <w:r w:rsidRPr="00E4219F">
        <w:rPr>
          <w:rFonts w:ascii="Times New Roman" w:hAnsi="Times New Roman" w:cs="Times New Roman"/>
          <w:color w:val="333333"/>
          <w:sz w:val="28"/>
          <w:szCs w:val="28"/>
        </w:rPr>
        <w:t xml:space="preserve">к </w:t>
      </w:r>
      <w:proofErr w:type="gramStart"/>
      <w:r w:rsidRPr="00E4219F">
        <w:rPr>
          <w:rFonts w:ascii="Times New Roman" w:hAnsi="Times New Roman" w:cs="Times New Roman"/>
          <w:color w:val="333333"/>
          <w:sz w:val="28"/>
          <w:szCs w:val="28"/>
        </w:rPr>
        <w:t>публичным</w:t>
      </w:r>
      <w:proofErr w:type="gramEnd"/>
      <w:r w:rsidRPr="00E4219F">
        <w:rPr>
          <w:rFonts w:ascii="Times New Roman" w:hAnsi="Times New Roman" w:cs="Times New Roman"/>
          <w:color w:val="333333"/>
          <w:sz w:val="28"/>
          <w:szCs w:val="28"/>
        </w:rPr>
        <w:t xml:space="preserve"> обсуждения 05.12.2019</w:t>
      </w:r>
    </w:p>
    <w:p w:rsidR="00C41B30" w:rsidRDefault="00C41B30" w:rsidP="00C41B30">
      <w:pPr>
        <w:pStyle w:val="a3"/>
        <w:widowControl w:val="0"/>
        <w:tabs>
          <w:tab w:val="left" w:pos="709"/>
          <w:tab w:val="left" w:pos="851"/>
        </w:tabs>
        <w:spacing w:after="0" w:line="360" w:lineRule="auto"/>
        <w:ind w:left="0" w:firstLine="709"/>
        <w:mirrorIndents/>
        <w:jc w:val="center"/>
        <w:rPr>
          <w:rFonts w:ascii="Times New Roman" w:hAnsi="Times New Roman" w:cs="Times New Roman"/>
          <w:color w:val="333333"/>
          <w:sz w:val="28"/>
          <w:szCs w:val="28"/>
        </w:rPr>
      </w:pPr>
    </w:p>
    <w:p w:rsidR="00C41B30" w:rsidRPr="00E4219F" w:rsidRDefault="00C41B30" w:rsidP="00C41B30">
      <w:pPr>
        <w:spacing w:after="0" w:line="360" w:lineRule="auto"/>
        <w:ind w:firstLine="709"/>
        <w:jc w:val="both"/>
        <w:rPr>
          <w:rFonts w:ascii="Times New Roman" w:hAnsi="Times New Roman" w:cs="Times New Roman"/>
          <w:b/>
          <w:sz w:val="28"/>
          <w:szCs w:val="28"/>
        </w:rPr>
      </w:pPr>
      <w:r w:rsidRPr="00E4219F">
        <w:rPr>
          <w:rFonts w:ascii="Times New Roman" w:hAnsi="Times New Roman" w:cs="Times New Roman"/>
          <w:b/>
          <w:sz w:val="28"/>
          <w:szCs w:val="28"/>
        </w:rPr>
        <w:t xml:space="preserve"> Деятельность Управления по пресечению нарушений антимонопольного законодательства в первом полугодии 2019 года.</w:t>
      </w:r>
    </w:p>
    <w:p w:rsidR="00C41B30" w:rsidRPr="00E4219F" w:rsidRDefault="00C41B30" w:rsidP="00C41B30">
      <w:pPr>
        <w:pStyle w:val="20"/>
        <w:shd w:val="clear" w:color="auto" w:fill="auto"/>
        <w:spacing w:after="0" w:line="360" w:lineRule="auto"/>
        <w:ind w:firstLine="780"/>
        <w:jc w:val="both"/>
        <w:rPr>
          <w:rFonts w:cs="Times New Roman"/>
          <w:b/>
        </w:rPr>
      </w:pPr>
      <w:r w:rsidRPr="00E4219F">
        <w:rPr>
          <w:rFonts w:cs="Times New Roman"/>
          <w:b/>
        </w:rPr>
        <w:t>ПРОБЛЕМЫ НА РЫНКАХ ЛОГИСТИЧЕСКОГО КОМПЛЕКСА</w:t>
      </w:r>
    </w:p>
    <w:p w:rsidR="00C41B30" w:rsidRPr="00E4219F" w:rsidRDefault="003C1672" w:rsidP="00C41B30">
      <w:pPr>
        <w:pStyle w:val="20"/>
        <w:shd w:val="clear" w:color="auto" w:fill="auto"/>
        <w:spacing w:after="0" w:line="360" w:lineRule="auto"/>
        <w:ind w:firstLine="780"/>
        <w:jc w:val="both"/>
        <w:rPr>
          <w:rFonts w:cs="Times New Roman"/>
          <w:b/>
        </w:rPr>
      </w:pPr>
      <w:r>
        <w:rPr>
          <w:rFonts w:cs="Times New Roman"/>
          <w:b/>
        </w:rPr>
        <w:t xml:space="preserve">1. </w:t>
      </w:r>
      <w:r w:rsidR="00C41B30" w:rsidRPr="00E4219F">
        <w:rPr>
          <w:rFonts w:cs="Times New Roman"/>
          <w:b/>
        </w:rPr>
        <w:t>Рынок муниципальных и межмуниципальных перевозок</w:t>
      </w:r>
      <w:proofErr w:type="gramStart"/>
      <w:r w:rsidR="00C41B30" w:rsidRPr="00E4219F">
        <w:rPr>
          <w:rFonts w:cs="Times New Roman"/>
          <w:b/>
        </w:rPr>
        <w:t>.</w:t>
      </w:r>
      <w:proofErr w:type="gramEnd"/>
      <w:r w:rsidR="00C41B30" w:rsidRPr="00E4219F">
        <w:rPr>
          <w:rFonts w:cs="Times New Roman"/>
          <w:b/>
        </w:rPr>
        <w:t xml:space="preserve"> </w:t>
      </w:r>
      <w:proofErr w:type="gramStart"/>
      <w:r w:rsidR="00C41B30" w:rsidRPr="00E4219F">
        <w:rPr>
          <w:rFonts w:cs="Times New Roman"/>
          <w:b/>
        </w:rPr>
        <w:t>о</w:t>
      </w:r>
      <w:proofErr w:type="gramEnd"/>
      <w:r w:rsidR="00C41B30" w:rsidRPr="00E4219F">
        <w:rPr>
          <w:rFonts w:cs="Times New Roman"/>
          <w:b/>
        </w:rPr>
        <w:t xml:space="preserve">тмечается значительное количество заявлений связанных с ценой на пассажирские перевозки по </w:t>
      </w:r>
      <w:r w:rsidRPr="00E4219F">
        <w:rPr>
          <w:rFonts w:cs="Times New Roman"/>
          <w:b/>
        </w:rPr>
        <w:t>муниципальным</w:t>
      </w:r>
      <w:r w:rsidR="00C41B30" w:rsidRPr="00E4219F">
        <w:rPr>
          <w:rFonts w:cs="Times New Roman"/>
          <w:b/>
        </w:rPr>
        <w:t xml:space="preserve"> и межмуни</w:t>
      </w:r>
      <w:r>
        <w:rPr>
          <w:rFonts w:cs="Times New Roman"/>
          <w:b/>
        </w:rPr>
        <w:t>ци</w:t>
      </w:r>
      <w:r w:rsidR="00C41B30" w:rsidRPr="00E4219F">
        <w:rPr>
          <w:rFonts w:cs="Times New Roman"/>
          <w:b/>
        </w:rPr>
        <w:t xml:space="preserve">пальным маршрутам. </w:t>
      </w:r>
    </w:p>
    <w:p w:rsidR="00C41B30" w:rsidRPr="00E4219F" w:rsidRDefault="00C41B30" w:rsidP="00C41B30">
      <w:pPr>
        <w:pStyle w:val="20"/>
        <w:shd w:val="clear" w:color="auto" w:fill="auto"/>
        <w:spacing w:after="0" w:line="360" w:lineRule="auto"/>
        <w:ind w:firstLine="780"/>
        <w:jc w:val="both"/>
        <w:rPr>
          <w:rFonts w:cs="Times New Roman"/>
        </w:rPr>
      </w:pPr>
      <w:r w:rsidRPr="00E4219F">
        <w:rPr>
          <w:rFonts w:cs="Times New Roman"/>
        </w:rPr>
        <w:t xml:space="preserve">1. Управлением возбуждено дело о нарушении антимонопольного законодательства выразившегося в установлении и взимании необоснованных и завышенных тарифов на перевозку пассажиров по муниципальным маршрутам в отношении потребителей, проживающих в городском округе </w:t>
      </w:r>
      <w:proofErr w:type="spellStart"/>
      <w:proofErr w:type="gramStart"/>
      <w:r w:rsidRPr="00E4219F">
        <w:rPr>
          <w:rFonts w:cs="Times New Roman"/>
        </w:rPr>
        <w:t>Спасск-Дальний</w:t>
      </w:r>
      <w:proofErr w:type="spellEnd"/>
      <w:proofErr w:type="gramEnd"/>
      <w:r w:rsidRPr="00E4219F">
        <w:rPr>
          <w:rFonts w:cs="Times New Roman"/>
        </w:rPr>
        <w:t>.</w:t>
      </w:r>
    </w:p>
    <w:p w:rsidR="00C41B30" w:rsidRPr="00E4219F" w:rsidRDefault="00C41B30" w:rsidP="00C41B30">
      <w:pPr>
        <w:pStyle w:val="1"/>
        <w:spacing w:line="360" w:lineRule="auto"/>
        <w:ind w:firstLine="720"/>
        <w:jc w:val="both"/>
        <w:rPr>
          <w:b w:val="0"/>
          <w:sz w:val="28"/>
          <w:szCs w:val="28"/>
        </w:rPr>
      </w:pPr>
    </w:p>
    <w:p w:rsidR="00C41B30" w:rsidRPr="00E4219F" w:rsidRDefault="00C41B30" w:rsidP="00C41B30">
      <w:pPr>
        <w:pStyle w:val="1"/>
        <w:spacing w:line="360" w:lineRule="auto"/>
        <w:ind w:firstLine="720"/>
        <w:jc w:val="both"/>
        <w:rPr>
          <w:b w:val="0"/>
          <w:sz w:val="28"/>
          <w:szCs w:val="28"/>
        </w:rPr>
      </w:pPr>
      <w:r w:rsidRPr="00E4219F">
        <w:rPr>
          <w:b w:val="0"/>
          <w:sz w:val="28"/>
          <w:szCs w:val="28"/>
        </w:rPr>
        <w:t>2.  Приморским УФАС России в результате проведения в период 2017-2019 гг. контрольных мероприятий за соблюдением уполномоченными органами антимонопольного законодательства в сфере регулярных пассажирских перевозок по межмуниципальным и муниципальным маршрутам на территории Приморского края было выявлены  признаки нарушения части 1 статьи 15 Закона о защите конкуренции, выразившегося в незаконной выдаче</w:t>
      </w:r>
      <w:r w:rsidRPr="00E4219F">
        <w:rPr>
          <w:sz w:val="28"/>
          <w:szCs w:val="28"/>
        </w:rPr>
        <w:t xml:space="preserve"> </w:t>
      </w:r>
      <w:r w:rsidRPr="00E4219F">
        <w:rPr>
          <w:b w:val="0"/>
          <w:sz w:val="28"/>
          <w:szCs w:val="28"/>
        </w:rPr>
        <w:t xml:space="preserve">Департаментом транспорта и дорожного хозяйства Приморского края (далее </w:t>
      </w:r>
      <w:proofErr w:type="gramStart"/>
      <w:r w:rsidRPr="00E4219F">
        <w:rPr>
          <w:b w:val="0"/>
          <w:sz w:val="28"/>
          <w:szCs w:val="28"/>
        </w:rPr>
        <w:t>-д</w:t>
      </w:r>
      <w:proofErr w:type="gramEnd"/>
      <w:r w:rsidRPr="00E4219F">
        <w:rPr>
          <w:b w:val="0"/>
          <w:sz w:val="28"/>
          <w:szCs w:val="28"/>
        </w:rPr>
        <w:t xml:space="preserve">епартамент) хозяйствующим субъектам </w:t>
      </w:r>
      <w:r w:rsidRPr="00E4219F">
        <w:rPr>
          <w:b w:val="0"/>
          <w:sz w:val="28"/>
          <w:szCs w:val="28"/>
        </w:rPr>
        <w:lastRenderedPageBreak/>
        <w:t xml:space="preserve">(транспортным </w:t>
      </w:r>
      <w:proofErr w:type="gramStart"/>
      <w:r w:rsidRPr="00E4219F">
        <w:rPr>
          <w:b w:val="0"/>
          <w:sz w:val="28"/>
          <w:szCs w:val="28"/>
        </w:rPr>
        <w:t xml:space="preserve">компаниям) без проведения открытых конкурсов на право осуществления перевозок по  межмуниципальным маршрутам регулярных перевозок карт маршрутов регулярных перевозок и свидетельств об осуществлении перевозок по межмуниципальным маршрутам регулярных перевозок (далее - свидетельства) на основании ничтожных договоров на  выполнение перевозок пассажиров и багажа по  межмуниципальным маршрутам регулярных перевозок, заключенных без проведения конкурентных процедур (конкурсов).   </w:t>
      </w:r>
      <w:proofErr w:type="gramEnd"/>
    </w:p>
    <w:p w:rsidR="00C41B30" w:rsidRPr="00E4219F" w:rsidRDefault="00C41B30" w:rsidP="00C41B30">
      <w:pPr>
        <w:autoSpaceDE w:val="0"/>
        <w:autoSpaceDN w:val="0"/>
        <w:adjustRightInd w:val="0"/>
        <w:spacing w:after="0" w:line="360" w:lineRule="auto"/>
        <w:ind w:right="-93" w:firstLine="708"/>
        <w:jc w:val="both"/>
        <w:rPr>
          <w:rFonts w:ascii="Times New Roman" w:hAnsi="Times New Roman" w:cs="Times New Roman"/>
          <w:sz w:val="28"/>
          <w:szCs w:val="28"/>
        </w:rPr>
      </w:pPr>
      <w:r w:rsidRPr="00E4219F">
        <w:rPr>
          <w:rFonts w:ascii="Times New Roman" w:hAnsi="Times New Roman" w:cs="Times New Roman"/>
          <w:sz w:val="28"/>
          <w:szCs w:val="28"/>
        </w:rPr>
        <w:t>Всего департаментом было выдано указанных свидетельств 39 автотранспортным организациям.</w:t>
      </w:r>
    </w:p>
    <w:p w:rsidR="00C41B30" w:rsidRPr="00E4219F" w:rsidRDefault="00C41B30" w:rsidP="00C41B30">
      <w:pPr>
        <w:autoSpaceDE w:val="0"/>
        <w:autoSpaceDN w:val="0"/>
        <w:adjustRightInd w:val="0"/>
        <w:spacing w:after="0" w:line="360" w:lineRule="auto"/>
        <w:ind w:right="-93" w:firstLine="708"/>
        <w:jc w:val="both"/>
        <w:rPr>
          <w:rFonts w:ascii="Times New Roman" w:hAnsi="Times New Roman" w:cs="Times New Roman"/>
          <w:sz w:val="28"/>
          <w:szCs w:val="28"/>
        </w:rPr>
      </w:pPr>
      <w:r w:rsidRPr="00E4219F">
        <w:rPr>
          <w:rFonts w:ascii="Times New Roman" w:hAnsi="Times New Roman" w:cs="Times New Roman"/>
          <w:sz w:val="28"/>
          <w:szCs w:val="28"/>
        </w:rPr>
        <w:t>За допущенное нарушение антимонопольного законодательства департаменту было выдано предупреждение.</w:t>
      </w:r>
    </w:p>
    <w:p w:rsidR="00C41B30" w:rsidRPr="00E4219F" w:rsidRDefault="00C41B30" w:rsidP="00C41B30">
      <w:pPr>
        <w:spacing w:after="0" w:line="360" w:lineRule="auto"/>
        <w:ind w:firstLine="720"/>
        <w:jc w:val="both"/>
        <w:rPr>
          <w:rFonts w:ascii="Times New Roman" w:hAnsi="Times New Roman" w:cs="Times New Roman"/>
          <w:sz w:val="28"/>
          <w:szCs w:val="28"/>
        </w:rPr>
      </w:pPr>
      <w:proofErr w:type="gramStart"/>
      <w:r w:rsidRPr="00E4219F">
        <w:rPr>
          <w:rFonts w:ascii="Times New Roman" w:hAnsi="Times New Roman" w:cs="Times New Roman"/>
          <w:sz w:val="28"/>
          <w:szCs w:val="28"/>
        </w:rPr>
        <w:t>В связи с этим департаменту было выдано предупреждение</w:t>
      </w:r>
      <w:r w:rsidRPr="00E4219F">
        <w:rPr>
          <w:rFonts w:ascii="Times New Roman" w:hAnsi="Times New Roman" w:cs="Times New Roman"/>
          <w:b/>
          <w:sz w:val="28"/>
          <w:szCs w:val="28"/>
        </w:rPr>
        <w:t xml:space="preserve"> </w:t>
      </w:r>
      <w:r w:rsidRPr="00E4219F">
        <w:rPr>
          <w:rFonts w:ascii="Times New Roman" w:hAnsi="Times New Roman" w:cs="Times New Roman"/>
          <w:sz w:val="28"/>
          <w:szCs w:val="28"/>
        </w:rPr>
        <w:t>о необходимости в срок до 1 июня 2019 года прекратить действия (бездействия), содержащие признаки нарушения антимонопольного законодательства,  путем совершения  действий,  направленных на прекращение  действия   свидетельств,   указанных в Приложении к настоящему предупреждению, а именно: 1.  обратиться  к транспортным компаниям  с  предложением  о подаче заявлений о прекращении действия свидетельств об осуществлении пассажирских перевозок по</w:t>
      </w:r>
      <w:proofErr w:type="gramEnd"/>
      <w:r w:rsidRPr="00E4219F">
        <w:rPr>
          <w:rFonts w:ascii="Times New Roman" w:hAnsi="Times New Roman" w:cs="Times New Roman"/>
          <w:sz w:val="28"/>
          <w:szCs w:val="28"/>
        </w:rPr>
        <w:t xml:space="preserve"> маршрутам регулярных перевозок  с целью получения  права осуществления перевозок по соответствующим  межмуниципальным маршрутам регулярных перевозок конкурентным способом - по результатам открытых конкурсов и обеспечения возможности участия в таких конкурсах; 2.  принять (издать) акт (приказ, распоряжение и др.) о прекращении действия свидетельств  на основании заявлений, поданных транспортными компаниями. </w:t>
      </w:r>
    </w:p>
    <w:p w:rsidR="00C41B30" w:rsidRPr="00E4219F" w:rsidRDefault="00C41B30" w:rsidP="00C41B30">
      <w:pPr>
        <w:spacing w:after="0" w:line="360" w:lineRule="auto"/>
        <w:ind w:firstLine="720"/>
        <w:jc w:val="both"/>
        <w:rPr>
          <w:rFonts w:ascii="Times New Roman" w:hAnsi="Times New Roman" w:cs="Times New Roman"/>
          <w:sz w:val="28"/>
          <w:szCs w:val="28"/>
        </w:rPr>
      </w:pPr>
      <w:r w:rsidRPr="00E4219F">
        <w:rPr>
          <w:rFonts w:ascii="Times New Roman" w:hAnsi="Times New Roman" w:cs="Times New Roman"/>
          <w:sz w:val="28"/>
          <w:szCs w:val="28"/>
        </w:rPr>
        <w:t xml:space="preserve">Предупреждение департаментом было выполнено и практически все (35) хозяйствующие субъекты – перевозчики, </w:t>
      </w:r>
      <w:proofErr w:type="gramStart"/>
      <w:r w:rsidRPr="00E4219F">
        <w:rPr>
          <w:rFonts w:ascii="Times New Roman" w:hAnsi="Times New Roman" w:cs="Times New Roman"/>
          <w:sz w:val="28"/>
          <w:szCs w:val="28"/>
        </w:rPr>
        <w:t>воспользовались возможностью получить свидетельства конкурентным способом за исключением 4 которые отказались</w:t>
      </w:r>
      <w:proofErr w:type="gramEnd"/>
      <w:r w:rsidRPr="00E4219F">
        <w:rPr>
          <w:rFonts w:ascii="Times New Roman" w:hAnsi="Times New Roman" w:cs="Times New Roman"/>
          <w:sz w:val="28"/>
          <w:szCs w:val="28"/>
        </w:rPr>
        <w:t xml:space="preserve"> получать свидетельства  конкурентным </w:t>
      </w:r>
      <w:r w:rsidR="003C1672">
        <w:rPr>
          <w:rFonts w:ascii="Times New Roman" w:hAnsi="Times New Roman" w:cs="Times New Roman"/>
          <w:sz w:val="28"/>
          <w:szCs w:val="28"/>
        </w:rPr>
        <w:lastRenderedPageBreak/>
        <w:t>способом, посчитав</w:t>
      </w:r>
      <w:r w:rsidRPr="00E4219F">
        <w:rPr>
          <w:rFonts w:ascii="Times New Roman" w:hAnsi="Times New Roman" w:cs="Times New Roman"/>
          <w:sz w:val="28"/>
          <w:szCs w:val="28"/>
        </w:rPr>
        <w:t>, что они имеют преимущественное право на получение свидетельств без конкурсных процедур. В отношении этих 4 перевозчиков Управление направило заявление в арбитражный суд о прекращении действий ранее выданных им  свидетельств.</w:t>
      </w:r>
    </w:p>
    <w:p w:rsidR="00C41B30" w:rsidRPr="00E4219F" w:rsidRDefault="00C41B30" w:rsidP="00C41B30">
      <w:pPr>
        <w:autoSpaceDE w:val="0"/>
        <w:autoSpaceDN w:val="0"/>
        <w:adjustRightInd w:val="0"/>
        <w:spacing w:after="0" w:line="360" w:lineRule="auto"/>
        <w:ind w:right="-93" w:firstLine="720"/>
        <w:jc w:val="both"/>
        <w:rPr>
          <w:rFonts w:ascii="Times New Roman" w:hAnsi="Times New Roman" w:cs="Times New Roman"/>
          <w:sz w:val="28"/>
          <w:szCs w:val="28"/>
        </w:rPr>
      </w:pPr>
      <w:r w:rsidRPr="00E4219F">
        <w:rPr>
          <w:rFonts w:ascii="Times New Roman" w:hAnsi="Times New Roman" w:cs="Times New Roman"/>
          <w:sz w:val="28"/>
          <w:szCs w:val="28"/>
        </w:rPr>
        <w:t xml:space="preserve">Суды посчитали доводы антимонопольного органа, изложенные в заявлении </w:t>
      </w:r>
      <w:proofErr w:type="gramStart"/>
      <w:r w:rsidRPr="00E4219F">
        <w:rPr>
          <w:rFonts w:ascii="Times New Roman" w:hAnsi="Times New Roman" w:cs="Times New Roman"/>
          <w:sz w:val="28"/>
          <w:szCs w:val="28"/>
        </w:rPr>
        <w:t>обоснованными</w:t>
      </w:r>
      <w:proofErr w:type="gramEnd"/>
      <w:r w:rsidRPr="00E4219F">
        <w:rPr>
          <w:rFonts w:ascii="Times New Roman" w:hAnsi="Times New Roman" w:cs="Times New Roman"/>
          <w:sz w:val="28"/>
          <w:szCs w:val="28"/>
        </w:rPr>
        <w:t>,</w:t>
      </w:r>
    </w:p>
    <w:p w:rsidR="00C41B30" w:rsidRPr="00E4219F" w:rsidRDefault="00C41B30" w:rsidP="00C41B30">
      <w:pPr>
        <w:autoSpaceDE w:val="0"/>
        <w:autoSpaceDN w:val="0"/>
        <w:adjustRightInd w:val="0"/>
        <w:spacing w:after="0" w:line="360" w:lineRule="auto"/>
        <w:ind w:right="-93" w:firstLine="720"/>
        <w:jc w:val="both"/>
        <w:rPr>
          <w:rFonts w:ascii="Times New Roman" w:hAnsi="Times New Roman" w:cs="Times New Roman"/>
          <w:sz w:val="28"/>
          <w:szCs w:val="28"/>
        </w:rPr>
      </w:pPr>
      <w:r w:rsidRPr="00E4219F">
        <w:rPr>
          <w:rFonts w:ascii="Times New Roman" w:hAnsi="Times New Roman" w:cs="Times New Roman"/>
          <w:sz w:val="28"/>
          <w:szCs w:val="28"/>
        </w:rPr>
        <w:t>В настоящее время администрацией края в лице департамента были проведены соответствующие конкурсы. Анализ конкурсной документации размещенной на официальном сайте администрации, признаков нарушения антимонопольного законодательства не  выявил.</w:t>
      </w:r>
    </w:p>
    <w:p w:rsidR="00C41B30" w:rsidRPr="00E4219F" w:rsidRDefault="00C41B30" w:rsidP="00C41B30">
      <w:pPr>
        <w:autoSpaceDE w:val="0"/>
        <w:autoSpaceDN w:val="0"/>
        <w:adjustRightInd w:val="0"/>
        <w:spacing w:after="0" w:line="360" w:lineRule="auto"/>
        <w:ind w:right="-93" w:firstLine="12"/>
        <w:jc w:val="both"/>
        <w:rPr>
          <w:rFonts w:ascii="Times New Roman" w:hAnsi="Times New Roman" w:cs="Times New Roman"/>
          <w:sz w:val="28"/>
          <w:szCs w:val="28"/>
        </w:rPr>
      </w:pPr>
      <w:r w:rsidRPr="00E4219F">
        <w:rPr>
          <w:rFonts w:ascii="Times New Roman" w:hAnsi="Times New Roman" w:cs="Times New Roman"/>
          <w:sz w:val="28"/>
          <w:szCs w:val="28"/>
        </w:rPr>
        <w:t xml:space="preserve">   </w:t>
      </w:r>
      <w:r w:rsidRPr="00E4219F">
        <w:rPr>
          <w:rFonts w:ascii="Times New Roman" w:hAnsi="Times New Roman" w:cs="Times New Roman"/>
          <w:sz w:val="28"/>
          <w:szCs w:val="28"/>
        </w:rPr>
        <w:tab/>
      </w:r>
      <w:proofErr w:type="gramStart"/>
      <w:r w:rsidRPr="00E4219F">
        <w:rPr>
          <w:rFonts w:ascii="Times New Roman" w:hAnsi="Times New Roman" w:cs="Times New Roman"/>
          <w:sz w:val="28"/>
          <w:szCs w:val="28"/>
        </w:rPr>
        <w:t>По результатам проведенных анализов на соответствие закону действий администраций, в трех из них были выявлены признаки нарушения статьи 15 Закона о защите конкуренции в части заключения договора на  оказание услуг по муниципальным перевозкам без проведения конкурсных процедур, установленных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w:t>
      </w:r>
      <w:proofErr w:type="gramEnd"/>
      <w:r w:rsidRPr="00E4219F">
        <w:rPr>
          <w:rFonts w:ascii="Times New Roman" w:hAnsi="Times New Roman" w:cs="Times New Roman"/>
          <w:sz w:val="28"/>
          <w:szCs w:val="28"/>
        </w:rPr>
        <w:t xml:space="preserve"> и </w:t>
      </w:r>
      <w:proofErr w:type="gramStart"/>
      <w:r w:rsidRPr="00E4219F">
        <w:rPr>
          <w:rFonts w:ascii="Times New Roman" w:hAnsi="Times New Roman" w:cs="Times New Roman"/>
          <w:sz w:val="28"/>
          <w:szCs w:val="28"/>
        </w:rPr>
        <w:t>внесении</w:t>
      </w:r>
      <w:proofErr w:type="gramEnd"/>
      <w:r w:rsidRPr="00E4219F">
        <w:rPr>
          <w:rFonts w:ascii="Times New Roman" w:hAnsi="Times New Roman" w:cs="Times New Roman"/>
          <w:sz w:val="28"/>
          <w:szCs w:val="28"/>
        </w:rPr>
        <w:t xml:space="preserve"> изменений  в отдельные законодательные акты Российской Федерации».  </w:t>
      </w:r>
    </w:p>
    <w:p w:rsidR="00C41B30" w:rsidRPr="00E4219F" w:rsidRDefault="00C41B30" w:rsidP="00C41B30">
      <w:pPr>
        <w:autoSpaceDE w:val="0"/>
        <w:autoSpaceDN w:val="0"/>
        <w:adjustRightInd w:val="0"/>
        <w:spacing w:after="0" w:line="360" w:lineRule="auto"/>
        <w:ind w:right="-93" w:firstLine="708"/>
        <w:jc w:val="both"/>
        <w:rPr>
          <w:rFonts w:ascii="Times New Roman" w:hAnsi="Times New Roman" w:cs="Times New Roman"/>
          <w:sz w:val="28"/>
          <w:szCs w:val="28"/>
        </w:rPr>
      </w:pPr>
      <w:r w:rsidRPr="00E4219F">
        <w:rPr>
          <w:rFonts w:ascii="Times New Roman" w:hAnsi="Times New Roman" w:cs="Times New Roman"/>
          <w:sz w:val="28"/>
          <w:szCs w:val="28"/>
        </w:rPr>
        <w:t xml:space="preserve">В отношении этих трех администраций муниципальных образований </w:t>
      </w:r>
      <w:proofErr w:type="gramStart"/>
      <w:r w:rsidRPr="00E4219F">
        <w:rPr>
          <w:rFonts w:ascii="Times New Roman" w:hAnsi="Times New Roman" w:cs="Times New Roman"/>
          <w:sz w:val="28"/>
          <w:szCs w:val="28"/>
        </w:rPr>
        <w:t>были возбуждены дела и по результатам их рассмотрений был</w:t>
      </w:r>
      <w:proofErr w:type="gramEnd"/>
      <w:r w:rsidRPr="00E4219F">
        <w:rPr>
          <w:rFonts w:ascii="Times New Roman" w:hAnsi="Times New Roman" w:cs="Times New Roman"/>
          <w:sz w:val="28"/>
          <w:szCs w:val="28"/>
        </w:rPr>
        <w:t xml:space="preserve"> признан факт нарушения части 1 статьи 15 Закона о конкуренции. </w:t>
      </w:r>
    </w:p>
    <w:p w:rsidR="00C41B30" w:rsidRPr="00E4219F" w:rsidRDefault="00C41B30" w:rsidP="00C41B30">
      <w:pPr>
        <w:autoSpaceDE w:val="0"/>
        <w:autoSpaceDN w:val="0"/>
        <w:adjustRightInd w:val="0"/>
        <w:spacing w:after="0" w:line="360" w:lineRule="auto"/>
        <w:ind w:right="-93" w:firstLine="708"/>
        <w:jc w:val="both"/>
        <w:rPr>
          <w:rFonts w:ascii="Times New Roman" w:hAnsi="Times New Roman" w:cs="Times New Roman"/>
          <w:sz w:val="28"/>
          <w:szCs w:val="28"/>
        </w:rPr>
      </w:pPr>
      <w:r w:rsidRPr="00E4219F">
        <w:rPr>
          <w:rFonts w:ascii="Times New Roman" w:hAnsi="Times New Roman" w:cs="Times New Roman"/>
          <w:sz w:val="28"/>
          <w:szCs w:val="28"/>
        </w:rPr>
        <w:t>В связи с этим Управление обратилось в арбитражный суд с исковыми требованиями о признании недействительными указанных договоров.</w:t>
      </w:r>
    </w:p>
    <w:p w:rsidR="00C41B30" w:rsidRPr="00E4219F" w:rsidRDefault="00C41B30" w:rsidP="00C41B30">
      <w:pPr>
        <w:autoSpaceDE w:val="0"/>
        <w:autoSpaceDN w:val="0"/>
        <w:adjustRightInd w:val="0"/>
        <w:spacing w:after="0" w:line="360" w:lineRule="auto"/>
        <w:ind w:right="-93" w:firstLine="708"/>
        <w:jc w:val="both"/>
        <w:rPr>
          <w:rFonts w:ascii="Times New Roman" w:hAnsi="Times New Roman" w:cs="Times New Roman"/>
          <w:sz w:val="28"/>
          <w:szCs w:val="28"/>
        </w:rPr>
      </w:pPr>
      <w:r w:rsidRPr="00E4219F">
        <w:rPr>
          <w:rFonts w:ascii="Times New Roman" w:hAnsi="Times New Roman" w:cs="Times New Roman"/>
          <w:sz w:val="28"/>
          <w:szCs w:val="28"/>
        </w:rPr>
        <w:t>Решениями арбитражного суда, вступившими в законную силу, исковые требования Приморского УФАС России были удовлетворены.</w:t>
      </w:r>
    </w:p>
    <w:p w:rsidR="00C41B30" w:rsidRPr="00E4219F" w:rsidRDefault="00C41B30" w:rsidP="00C41B30">
      <w:pPr>
        <w:pStyle w:val="20"/>
        <w:shd w:val="clear" w:color="auto" w:fill="auto"/>
        <w:spacing w:after="0" w:line="360" w:lineRule="auto"/>
        <w:ind w:firstLine="780"/>
        <w:jc w:val="both"/>
        <w:rPr>
          <w:rFonts w:cs="Times New Roman"/>
        </w:rPr>
      </w:pPr>
      <w:r w:rsidRPr="00E4219F">
        <w:rPr>
          <w:rFonts w:cs="Times New Roman"/>
        </w:rPr>
        <w:t xml:space="preserve">Также было удовлетворены требования Управления во всех инстанциях арбитражных судов о прекращении действия свидетельств об осуществлении по маршрутам регулярных перевозок   4 вышеуказанных </w:t>
      </w:r>
      <w:r w:rsidRPr="00E4219F">
        <w:rPr>
          <w:rFonts w:cs="Times New Roman"/>
        </w:rPr>
        <w:lastRenderedPageBreak/>
        <w:t>транспортных организаций</w:t>
      </w:r>
    </w:p>
    <w:p w:rsidR="00C41B30" w:rsidRPr="00E4219F" w:rsidRDefault="00C41B30" w:rsidP="00C41B30">
      <w:pPr>
        <w:widowControl w:val="0"/>
        <w:tabs>
          <w:tab w:val="num" w:pos="720"/>
        </w:tabs>
        <w:spacing w:line="360" w:lineRule="auto"/>
        <w:ind w:firstLine="709"/>
        <w:contextualSpacing/>
        <w:mirrorIndents/>
        <w:jc w:val="both"/>
        <w:rPr>
          <w:rFonts w:ascii="Times New Roman" w:hAnsi="Times New Roman" w:cs="Times New Roman"/>
          <w:b/>
          <w:bCs/>
          <w:sz w:val="28"/>
          <w:szCs w:val="28"/>
        </w:rPr>
      </w:pPr>
    </w:p>
    <w:p w:rsidR="00C41B30" w:rsidRPr="00E4219F" w:rsidRDefault="00C41B30" w:rsidP="00C41B30">
      <w:pPr>
        <w:pStyle w:val="20"/>
        <w:shd w:val="clear" w:color="auto" w:fill="auto"/>
        <w:spacing w:after="0" w:line="360" w:lineRule="auto"/>
        <w:ind w:firstLine="780"/>
        <w:jc w:val="both"/>
        <w:rPr>
          <w:rFonts w:cs="Times New Roman"/>
          <w:b/>
        </w:rPr>
      </w:pPr>
      <w:r w:rsidRPr="00E4219F">
        <w:rPr>
          <w:rFonts w:cs="Times New Roman"/>
          <w:b/>
        </w:rPr>
        <w:t>2. Рынок портовых услуг - отмечается значительное количество заявлений связанных с ограничение доступа к услугам субъектов естественных монополий в портах (в 2017-2018  годах возбуждено 4 дела о нарушении антимонопольного законодательства).</w:t>
      </w:r>
    </w:p>
    <w:p w:rsidR="00C41B30" w:rsidRPr="00E4219F" w:rsidRDefault="00C41B30" w:rsidP="00C41B30">
      <w:pPr>
        <w:pStyle w:val="20"/>
        <w:shd w:val="clear" w:color="auto" w:fill="auto"/>
        <w:spacing w:after="0" w:line="360" w:lineRule="auto"/>
        <w:ind w:firstLine="780"/>
        <w:jc w:val="both"/>
        <w:rPr>
          <w:rFonts w:cs="Times New Roman"/>
        </w:rPr>
      </w:pPr>
      <w:r w:rsidRPr="00E4219F">
        <w:rPr>
          <w:rFonts w:cs="Times New Roman"/>
        </w:rPr>
        <w:t xml:space="preserve">1. Рекомендуемые мероприятия - целесообразно введение тарифного регулирования в Приморском крае в отношении транспортных услуг, оказываемых собственниками железнодорожных путей </w:t>
      </w:r>
      <w:proofErr w:type="spellStart"/>
      <w:r w:rsidRPr="00E4219F">
        <w:rPr>
          <w:rFonts w:cs="Times New Roman"/>
        </w:rPr>
        <w:t>необщего</w:t>
      </w:r>
      <w:proofErr w:type="spellEnd"/>
      <w:r w:rsidRPr="00E4219F">
        <w:rPr>
          <w:rFonts w:cs="Times New Roman"/>
        </w:rPr>
        <w:t xml:space="preserve"> пользования, имеется, особенно оказывающих данные услуги в морских портах для других стивидорных компаний, которые являются конкурентами  собственниками железнодорожных путей </w:t>
      </w:r>
      <w:proofErr w:type="spellStart"/>
      <w:r w:rsidRPr="00E4219F">
        <w:rPr>
          <w:rFonts w:cs="Times New Roman"/>
        </w:rPr>
        <w:t>необщего</w:t>
      </w:r>
      <w:proofErr w:type="spellEnd"/>
      <w:r w:rsidRPr="00E4219F">
        <w:rPr>
          <w:rFonts w:cs="Times New Roman"/>
        </w:rPr>
        <w:t xml:space="preserve"> пользования. </w:t>
      </w:r>
    </w:p>
    <w:p w:rsidR="00C41B30" w:rsidRPr="00E4219F" w:rsidRDefault="00C41B30" w:rsidP="00C41B30">
      <w:pPr>
        <w:widowControl w:val="0"/>
        <w:tabs>
          <w:tab w:val="num" w:pos="720"/>
        </w:tabs>
        <w:spacing w:line="360" w:lineRule="auto"/>
        <w:ind w:firstLine="709"/>
        <w:contextualSpacing/>
        <w:mirrorIndents/>
        <w:jc w:val="both"/>
        <w:rPr>
          <w:rFonts w:ascii="Times New Roman" w:hAnsi="Times New Roman" w:cs="Times New Roman"/>
          <w:sz w:val="28"/>
          <w:szCs w:val="28"/>
        </w:rPr>
      </w:pPr>
      <w:r w:rsidRPr="00E4219F">
        <w:rPr>
          <w:rFonts w:ascii="Times New Roman" w:hAnsi="Times New Roman" w:cs="Times New Roman"/>
          <w:sz w:val="28"/>
          <w:szCs w:val="28"/>
        </w:rPr>
        <w:t xml:space="preserve">2. </w:t>
      </w:r>
      <w:proofErr w:type="gramStart"/>
      <w:r w:rsidRPr="00E4219F">
        <w:rPr>
          <w:rFonts w:ascii="Times New Roman" w:hAnsi="Times New Roman" w:cs="Times New Roman"/>
          <w:sz w:val="28"/>
          <w:szCs w:val="28"/>
        </w:rPr>
        <w:t xml:space="preserve">Управлением рассмотрено дело № 21/06-2017 по признакам нарушения </w:t>
      </w:r>
      <w:r w:rsidRPr="00E4219F">
        <w:rPr>
          <w:rFonts w:ascii="Times New Roman" w:hAnsi="Times New Roman" w:cs="Times New Roman"/>
          <w:sz w:val="28"/>
          <w:szCs w:val="28"/>
        </w:rPr>
        <w:br/>
        <w:t>ОАО «Терминал Астафьева» части 1 статьи 10 Закона о защите конкуренции, выразившегося в создании препятствий в осуществлении деятельности ООО «ВИСС Восточный» (далее - Заявителю) по  агентированию  морских судов на территории морского терминала в порту Находка, принадлежащего ОАО «Терминал Астафьева» (далее - Терминал), что привело или могло привести к ограничению конкуренции на рынке осуществления указанной</w:t>
      </w:r>
      <w:proofErr w:type="gramEnd"/>
      <w:r w:rsidRPr="00E4219F">
        <w:rPr>
          <w:rFonts w:ascii="Times New Roman" w:hAnsi="Times New Roman" w:cs="Times New Roman"/>
          <w:sz w:val="28"/>
          <w:szCs w:val="28"/>
        </w:rPr>
        <w:t xml:space="preserve"> деятельности и ущемлению интересов Заявителя. </w:t>
      </w:r>
    </w:p>
    <w:p w:rsidR="00C41B30" w:rsidRPr="00E4219F" w:rsidRDefault="00C41B30" w:rsidP="00C41B30">
      <w:pPr>
        <w:widowControl w:val="0"/>
        <w:tabs>
          <w:tab w:val="num" w:pos="720"/>
        </w:tabs>
        <w:spacing w:line="360" w:lineRule="auto"/>
        <w:ind w:firstLine="709"/>
        <w:contextualSpacing/>
        <w:mirrorIndents/>
        <w:jc w:val="both"/>
        <w:rPr>
          <w:rFonts w:ascii="Times New Roman" w:hAnsi="Times New Roman" w:cs="Times New Roman"/>
          <w:sz w:val="28"/>
          <w:szCs w:val="28"/>
        </w:rPr>
      </w:pPr>
      <w:r w:rsidRPr="00E4219F">
        <w:rPr>
          <w:rFonts w:ascii="Times New Roman" w:hAnsi="Times New Roman" w:cs="Times New Roman"/>
          <w:sz w:val="28"/>
          <w:szCs w:val="28"/>
        </w:rPr>
        <w:t xml:space="preserve">По результатам рассмотрения дела Управлением в действиях  ОАО «Терминал Астафьева», по факту оставления без рассмотрения заявок на выдачу пропусков для сотрудников  ООО «ВИСС Восточный» для прохода на территорию Терминала, признан факт нарушения пункта 9 части 1 статьи 10 Закона о защите конкуренции, выразившегося в создании препятствий доступу на товарный рынок ООО «ВИСС Восточный», что </w:t>
      </w:r>
      <w:proofErr w:type="gramStart"/>
      <w:r w:rsidRPr="00E4219F">
        <w:rPr>
          <w:rFonts w:ascii="Times New Roman" w:hAnsi="Times New Roman" w:cs="Times New Roman"/>
          <w:sz w:val="28"/>
          <w:szCs w:val="28"/>
        </w:rPr>
        <w:t>привело</w:t>
      </w:r>
      <w:proofErr w:type="gramEnd"/>
      <w:r w:rsidRPr="00E4219F">
        <w:rPr>
          <w:rFonts w:ascii="Times New Roman" w:hAnsi="Times New Roman" w:cs="Times New Roman"/>
          <w:sz w:val="28"/>
          <w:szCs w:val="28"/>
        </w:rPr>
        <w:t xml:space="preserve">/могло привести к ущемлению интересов Заявителя, а также ограничению конкуренции на рынке услуг по агентскому обслуживанию морских судов на </w:t>
      </w:r>
      <w:r w:rsidRPr="00E4219F">
        <w:rPr>
          <w:rFonts w:ascii="Times New Roman" w:hAnsi="Times New Roman" w:cs="Times New Roman"/>
          <w:sz w:val="28"/>
          <w:szCs w:val="28"/>
        </w:rPr>
        <w:lastRenderedPageBreak/>
        <w:t>территории Терминала.</w:t>
      </w:r>
    </w:p>
    <w:p w:rsidR="00C41B30" w:rsidRPr="00E4219F" w:rsidRDefault="00C41B30" w:rsidP="00C41B30">
      <w:pPr>
        <w:widowControl w:val="0"/>
        <w:tabs>
          <w:tab w:val="num" w:pos="720"/>
        </w:tabs>
        <w:spacing w:line="360" w:lineRule="auto"/>
        <w:ind w:firstLine="709"/>
        <w:contextualSpacing/>
        <w:mirrorIndents/>
        <w:jc w:val="both"/>
        <w:rPr>
          <w:rFonts w:ascii="Times New Roman" w:hAnsi="Times New Roman" w:cs="Times New Roman"/>
          <w:sz w:val="28"/>
          <w:szCs w:val="28"/>
        </w:rPr>
      </w:pPr>
      <w:r w:rsidRPr="00E4219F">
        <w:rPr>
          <w:rFonts w:ascii="Times New Roman" w:hAnsi="Times New Roman" w:cs="Times New Roman"/>
          <w:sz w:val="28"/>
          <w:szCs w:val="28"/>
        </w:rPr>
        <w:t xml:space="preserve">На основании решения по делу № 21/06-2017 Управлением было выдано ОАО «Терминал Астафьева» предписание о прекращении нарушения антимонопольного законодательства. </w:t>
      </w:r>
    </w:p>
    <w:p w:rsidR="00C41B30" w:rsidRPr="00E4219F" w:rsidRDefault="00C41B30" w:rsidP="00C41B30">
      <w:pPr>
        <w:widowControl w:val="0"/>
        <w:tabs>
          <w:tab w:val="num" w:pos="720"/>
        </w:tabs>
        <w:spacing w:line="360" w:lineRule="auto"/>
        <w:ind w:firstLine="709"/>
        <w:contextualSpacing/>
        <w:mirrorIndents/>
        <w:jc w:val="both"/>
        <w:rPr>
          <w:rFonts w:ascii="Times New Roman" w:hAnsi="Times New Roman" w:cs="Times New Roman"/>
          <w:sz w:val="28"/>
          <w:szCs w:val="28"/>
        </w:rPr>
      </w:pPr>
      <w:r w:rsidRPr="00E4219F">
        <w:rPr>
          <w:rFonts w:ascii="Times New Roman" w:hAnsi="Times New Roman" w:cs="Times New Roman"/>
          <w:sz w:val="28"/>
          <w:szCs w:val="28"/>
        </w:rPr>
        <w:t>Решение же по делу было обжаловано в судебном порядке. Судами первой, второй, третьей и высшей инстанций по делу № А51-18150/2018 решение и предписание Управления в отношении ОАО «Терминал Астафьева» были признаны законными и обоснованными.</w:t>
      </w:r>
    </w:p>
    <w:p w:rsidR="00C41B30" w:rsidRPr="00E4219F" w:rsidRDefault="00C41B30" w:rsidP="00C41B30">
      <w:pPr>
        <w:widowControl w:val="0"/>
        <w:tabs>
          <w:tab w:val="num" w:pos="720"/>
        </w:tabs>
        <w:spacing w:line="360" w:lineRule="auto"/>
        <w:ind w:firstLine="709"/>
        <w:contextualSpacing/>
        <w:mirrorIndents/>
        <w:jc w:val="both"/>
        <w:rPr>
          <w:rFonts w:ascii="Times New Roman" w:hAnsi="Times New Roman" w:cs="Times New Roman"/>
          <w:sz w:val="28"/>
          <w:szCs w:val="28"/>
        </w:rPr>
      </w:pPr>
      <w:r w:rsidRPr="00E4219F">
        <w:rPr>
          <w:rFonts w:ascii="Times New Roman" w:hAnsi="Times New Roman" w:cs="Times New Roman"/>
          <w:sz w:val="28"/>
          <w:szCs w:val="28"/>
        </w:rPr>
        <w:t>По нашему мнению, установленное нарушение в части создания препятствий хозяйствующим субъектам, осуществляющим деятельность и оказывающим услуги на территории морского порта, к доступу им на территорию порта путем отказа выдаче пропусков (в том числе по формальным основаниям) субъектом естественной монополии (в нашем случае Портом), может иметь системный характер.</w:t>
      </w:r>
    </w:p>
    <w:p w:rsidR="00C41B30" w:rsidRPr="00E4219F" w:rsidRDefault="00C41B30" w:rsidP="00C41B30">
      <w:pPr>
        <w:widowControl w:val="0"/>
        <w:tabs>
          <w:tab w:val="num" w:pos="720"/>
        </w:tabs>
        <w:spacing w:line="360" w:lineRule="auto"/>
        <w:ind w:firstLine="709"/>
        <w:contextualSpacing/>
        <w:mirrorIndents/>
        <w:jc w:val="both"/>
        <w:rPr>
          <w:rFonts w:ascii="Times New Roman" w:hAnsi="Times New Roman" w:cs="Times New Roman"/>
          <w:sz w:val="28"/>
          <w:szCs w:val="28"/>
        </w:rPr>
      </w:pPr>
      <w:r w:rsidRPr="00E4219F">
        <w:rPr>
          <w:rFonts w:ascii="Times New Roman" w:hAnsi="Times New Roman" w:cs="Times New Roman"/>
          <w:sz w:val="28"/>
          <w:szCs w:val="28"/>
        </w:rPr>
        <w:t xml:space="preserve">На территории Приморского края осуществляют свыше 75 операторов морских терминалов, действующих в морских портах Приморского края: Владивосток, Находка, Восточный, Посьет, Зарубино, Ольга.  </w:t>
      </w:r>
    </w:p>
    <w:p w:rsidR="00C41B30" w:rsidRPr="00E4219F" w:rsidRDefault="00C41B30" w:rsidP="00C41B30">
      <w:pPr>
        <w:widowControl w:val="0"/>
        <w:tabs>
          <w:tab w:val="num" w:pos="720"/>
        </w:tabs>
        <w:spacing w:line="360" w:lineRule="auto"/>
        <w:ind w:firstLine="709"/>
        <w:contextualSpacing/>
        <w:mirrorIndents/>
        <w:jc w:val="both"/>
        <w:rPr>
          <w:rFonts w:ascii="Times New Roman" w:hAnsi="Times New Roman" w:cs="Times New Roman"/>
          <w:sz w:val="28"/>
          <w:szCs w:val="28"/>
        </w:rPr>
      </w:pPr>
      <w:r w:rsidRPr="00E4219F">
        <w:rPr>
          <w:rFonts w:ascii="Times New Roman" w:hAnsi="Times New Roman" w:cs="Times New Roman"/>
          <w:sz w:val="28"/>
          <w:szCs w:val="28"/>
        </w:rPr>
        <w:t xml:space="preserve">В 2018 -2019 годах Управлением также было рассмотрено дело о нарушении антимонопольного законодательства в отношении ПАО «Владивостокский морской торговый порт» (далее - ПАО «ВМТП») по факту уклонения от выдачи пропусков на территорию порта для осуществления деятельности хозяйствующим субъектам (№ 23/06-2017). </w:t>
      </w:r>
    </w:p>
    <w:p w:rsidR="00C41B30" w:rsidRPr="00E4219F" w:rsidRDefault="00C41B30" w:rsidP="00C41B30">
      <w:pPr>
        <w:widowControl w:val="0"/>
        <w:tabs>
          <w:tab w:val="num" w:pos="720"/>
        </w:tabs>
        <w:spacing w:line="360" w:lineRule="auto"/>
        <w:ind w:firstLine="709"/>
        <w:contextualSpacing/>
        <w:mirrorIndents/>
        <w:jc w:val="both"/>
        <w:rPr>
          <w:rFonts w:ascii="Times New Roman" w:hAnsi="Times New Roman" w:cs="Times New Roman"/>
          <w:sz w:val="28"/>
          <w:szCs w:val="28"/>
        </w:rPr>
      </w:pPr>
      <w:r w:rsidRPr="00E4219F">
        <w:rPr>
          <w:rFonts w:ascii="Times New Roman" w:hAnsi="Times New Roman" w:cs="Times New Roman"/>
          <w:sz w:val="28"/>
          <w:szCs w:val="28"/>
        </w:rPr>
        <w:t xml:space="preserve">Решения и предписания  Приморского УФАС по указанному делу также было обжаловано в арбитражный суд. Судами первой, второй и третьей инстанций  по делу № А51-21031/2018 решение и предписание в отношении </w:t>
      </w:r>
      <w:r w:rsidRPr="00E4219F">
        <w:rPr>
          <w:rFonts w:ascii="Times New Roman" w:hAnsi="Times New Roman" w:cs="Times New Roman"/>
          <w:sz w:val="28"/>
          <w:szCs w:val="28"/>
        </w:rPr>
        <w:br/>
        <w:t>ПАО «Владивостокский морской торговый порт» Управления были признаны законными и обоснованными.</w:t>
      </w:r>
    </w:p>
    <w:p w:rsidR="00C41B30" w:rsidRPr="00E4219F" w:rsidRDefault="00C41B30" w:rsidP="00C41B30">
      <w:pPr>
        <w:widowControl w:val="0"/>
        <w:tabs>
          <w:tab w:val="num" w:pos="720"/>
        </w:tabs>
        <w:spacing w:line="360" w:lineRule="auto"/>
        <w:ind w:firstLine="709"/>
        <w:contextualSpacing/>
        <w:mirrorIndents/>
        <w:jc w:val="both"/>
        <w:rPr>
          <w:rFonts w:ascii="Times New Roman" w:hAnsi="Times New Roman" w:cs="Times New Roman"/>
          <w:sz w:val="28"/>
          <w:szCs w:val="28"/>
        </w:rPr>
      </w:pPr>
      <w:r w:rsidRPr="00E4219F">
        <w:rPr>
          <w:rFonts w:ascii="Times New Roman" w:hAnsi="Times New Roman" w:cs="Times New Roman"/>
          <w:sz w:val="28"/>
          <w:szCs w:val="28"/>
        </w:rPr>
        <w:t xml:space="preserve">Установленное Управлением по вышеуказанным делам нарушение антимонопольного законодательства и указанные в предписании по этому </w:t>
      </w:r>
      <w:r w:rsidRPr="00E4219F">
        <w:rPr>
          <w:rFonts w:ascii="Times New Roman" w:hAnsi="Times New Roman" w:cs="Times New Roman"/>
          <w:sz w:val="28"/>
          <w:szCs w:val="28"/>
        </w:rPr>
        <w:lastRenderedPageBreak/>
        <w:t xml:space="preserve">делу действия по прекращению нарушения имеют </w:t>
      </w:r>
      <w:proofErr w:type="gramStart"/>
      <w:r w:rsidRPr="00E4219F">
        <w:rPr>
          <w:rFonts w:ascii="Times New Roman" w:hAnsi="Times New Roman" w:cs="Times New Roman"/>
          <w:sz w:val="28"/>
          <w:szCs w:val="28"/>
        </w:rPr>
        <w:t>важное значение</w:t>
      </w:r>
      <w:proofErr w:type="gramEnd"/>
      <w:r w:rsidRPr="00E4219F">
        <w:rPr>
          <w:rFonts w:ascii="Times New Roman" w:hAnsi="Times New Roman" w:cs="Times New Roman"/>
          <w:sz w:val="28"/>
          <w:szCs w:val="28"/>
        </w:rPr>
        <w:t xml:space="preserve"> для развития конкуренции на рынке оказания услуг в морских портах Приморского края,  а также могут быть использованы другими  </w:t>
      </w:r>
      <w:proofErr w:type="spellStart"/>
      <w:r w:rsidRPr="00E4219F">
        <w:rPr>
          <w:rFonts w:ascii="Times New Roman" w:hAnsi="Times New Roman" w:cs="Times New Roman"/>
          <w:sz w:val="28"/>
          <w:szCs w:val="28"/>
        </w:rPr>
        <w:t>терорганами</w:t>
      </w:r>
      <w:proofErr w:type="spellEnd"/>
      <w:r w:rsidRPr="00E4219F">
        <w:rPr>
          <w:rFonts w:ascii="Times New Roman" w:hAnsi="Times New Roman" w:cs="Times New Roman"/>
          <w:sz w:val="28"/>
          <w:szCs w:val="28"/>
        </w:rPr>
        <w:t xml:space="preserve"> ФАС России, на территории которых функционируют морские порты.</w:t>
      </w:r>
    </w:p>
    <w:p w:rsidR="00C41B30" w:rsidRPr="00E4219F" w:rsidRDefault="00C41B30" w:rsidP="00C41B30">
      <w:pPr>
        <w:widowControl w:val="0"/>
        <w:tabs>
          <w:tab w:val="num" w:pos="720"/>
        </w:tabs>
        <w:spacing w:line="360" w:lineRule="auto"/>
        <w:ind w:firstLine="709"/>
        <w:contextualSpacing/>
        <w:mirrorIndents/>
        <w:jc w:val="both"/>
        <w:rPr>
          <w:rFonts w:ascii="Times New Roman" w:hAnsi="Times New Roman" w:cs="Times New Roman"/>
          <w:sz w:val="28"/>
          <w:szCs w:val="28"/>
        </w:rPr>
      </w:pPr>
      <w:r w:rsidRPr="00E4219F">
        <w:rPr>
          <w:rFonts w:ascii="Times New Roman" w:hAnsi="Times New Roman" w:cs="Times New Roman"/>
          <w:sz w:val="28"/>
          <w:szCs w:val="28"/>
        </w:rPr>
        <w:t>Также следует отметить положительную практику Управления органа об оспаривании хозяйствующими субъектами своего доминирующего положения на товарном рынке (в части обязанности обеспечения пропускного режима принадлежащих ему объектах транспортной инфраструктуры на территории пункта пропуска через государственную границу Российской Федерации Владивосток).</w:t>
      </w:r>
    </w:p>
    <w:p w:rsidR="00C41B30" w:rsidRPr="00E4219F" w:rsidRDefault="00C41B30" w:rsidP="00C41B30">
      <w:pPr>
        <w:widowControl w:val="0"/>
        <w:tabs>
          <w:tab w:val="num" w:pos="720"/>
        </w:tabs>
        <w:spacing w:line="360" w:lineRule="auto"/>
        <w:ind w:firstLine="709"/>
        <w:contextualSpacing/>
        <w:mirrorIndents/>
        <w:jc w:val="both"/>
        <w:rPr>
          <w:rFonts w:ascii="Times New Roman" w:hAnsi="Times New Roman" w:cs="Times New Roman"/>
          <w:sz w:val="28"/>
          <w:szCs w:val="28"/>
        </w:rPr>
      </w:pPr>
      <w:r w:rsidRPr="00E4219F">
        <w:rPr>
          <w:rFonts w:ascii="Times New Roman" w:hAnsi="Times New Roman" w:cs="Times New Roman"/>
          <w:sz w:val="28"/>
          <w:szCs w:val="28"/>
        </w:rPr>
        <w:t>Следует отметить, что оператор морского терминала является субъектом транспортной инфраструктуры и организовывает обеспечение пропускного режима на принадлежащих ему объектах транспортной инфраструктуры, находящихся на территории пункта пропуска через государственную границу Российской Федерации.</w:t>
      </w:r>
    </w:p>
    <w:p w:rsidR="00C41B30" w:rsidRPr="00E4219F" w:rsidRDefault="00C41B30" w:rsidP="00C41B30">
      <w:pPr>
        <w:widowControl w:val="0"/>
        <w:tabs>
          <w:tab w:val="num" w:pos="720"/>
        </w:tabs>
        <w:spacing w:line="360" w:lineRule="auto"/>
        <w:ind w:firstLine="709"/>
        <w:contextualSpacing/>
        <w:mirrorIndents/>
        <w:jc w:val="both"/>
        <w:rPr>
          <w:rFonts w:ascii="Times New Roman" w:hAnsi="Times New Roman" w:cs="Times New Roman"/>
          <w:sz w:val="28"/>
          <w:szCs w:val="28"/>
        </w:rPr>
      </w:pPr>
      <w:r w:rsidRPr="00E4219F">
        <w:rPr>
          <w:rFonts w:ascii="Times New Roman" w:hAnsi="Times New Roman" w:cs="Times New Roman"/>
          <w:sz w:val="28"/>
          <w:szCs w:val="28"/>
        </w:rPr>
        <w:t>При этом, деятельность оператора морского терминала как субъекта естественной монополии, занимающего доминирующее положение на рынке услуг в порту в географических границах объектов транспортной инфраструктуры и деятельность, как субъекта транспортной инфраструктуры, обязанного обеспечить пропускной режим и безопасность на территории морского терминала, связаны между собой неразрывно.</w:t>
      </w:r>
    </w:p>
    <w:p w:rsidR="00C41B30" w:rsidRPr="00E4219F" w:rsidRDefault="00C41B30" w:rsidP="00C41B30">
      <w:pPr>
        <w:widowControl w:val="0"/>
        <w:tabs>
          <w:tab w:val="num" w:pos="720"/>
        </w:tabs>
        <w:spacing w:line="360" w:lineRule="auto"/>
        <w:ind w:firstLine="709"/>
        <w:contextualSpacing/>
        <w:mirrorIndents/>
        <w:jc w:val="both"/>
        <w:rPr>
          <w:rFonts w:ascii="Times New Roman" w:hAnsi="Times New Roman" w:cs="Times New Roman"/>
          <w:sz w:val="28"/>
          <w:szCs w:val="28"/>
        </w:rPr>
      </w:pPr>
      <w:proofErr w:type="gramStart"/>
      <w:r w:rsidRPr="00E4219F">
        <w:rPr>
          <w:rFonts w:ascii="Times New Roman" w:hAnsi="Times New Roman" w:cs="Times New Roman"/>
          <w:sz w:val="28"/>
          <w:szCs w:val="28"/>
        </w:rPr>
        <w:t>В силу своего доминирующего положения на рынке услуг в порту в географических границах, находящихся в ведении объектов транспортной инфраструктуры, а также в рамках полномочий по обеспечению пропускного режима на территорию указанных объектов транспортной инфраструктуры, хозяйствующий субъект имеет возможность оказывать решающее влияние на общие условия на рынке услуг в порту в указанных географических границах, а также устранять с этого рынка других</w:t>
      </w:r>
      <w:proofErr w:type="gramEnd"/>
      <w:r w:rsidRPr="00E4219F">
        <w:rPr>
          <w:rFonts w:ascii="Times New Roman" w:hAnsi="Times New Roman" w:cs="Times New Roman"/>
          <w:sz w:val="28"/>
          <w:szCs w:val="28"/>
        </w:rPr>
        <w:t xml:space="preserve"> хозяйствующих субъектов и (или) затруднять доступ на этот рынок другим хозяйствующим субъектам.</w:t>
      </w:r>
    </w:p>
    <w:p w:rsidR="00C41B30" w:rsidRPr="00E4219F" w:rsidRDefault="00C41B30" w:rsidP="00C41B30">
      <w:pPr>
        <w:widowControl w:val="0"/>
        <w:tabs>
          <w:tab w:val="num" w:pos="720"/>
        </w:tabs>
        <w:spacing w:line="360" w:lineRule="auto"/>
        <w:ind w:firstLine="709"/>
        <w:contextualSpacing/>
        <w:mirrorIndents/>
        <w:jc w:val="both"/>
        <w:rPr>
          <w:rFonts w:ascii="Times New Roman" w:hAnsi="Times New Roman" w:cs="Times New Roman"/>
          <w:sz w:val="28"/>
          <w:szCs w:val="28"/>
        </w:rPr>
      </w:pPr>
      <w:proofErr w:type="gramStart"/>
      <w:r w:rsidRPr="00E4219F">
        <w:rPr>
          <w:rFonts w:ascii="Times New Roman" w:hAnsi="Times New Roman" w:cs="Times New Roman"/>
          <w:sz w:val="28"/>
          <w:szCs w:val="28"/>
        </w:rPr>
        <w:t xml:space="preserve">При этом субъект естественной монополии в морском порту, обладая </w:t>
      </w:r>
      <w:r w:rsidRPr="00E4219F">
        <w:rPr>
          <w:rFonts w:ascii="Times New Roman" w:hAnsi="Times New Roman" w:cs="Times New Roman"/>
          <w:sz w:val="28"/>
          <w:szCs w:val="28"/>
        </w:rPr>
        <w:lastRenderedPageBreak/>
        <w:t>указанными полномочиями, может создавать препятствия доступу на любой товарный рынок услуг в морских портах (в том числе на смежном рынке, на котором субъект естественной монополии деятельности не осуществляет) в том числе путем: неправомерной невыдачи пропусков хозяйствующим субъектам, осуществляющим/планирующим осуществлять деятельность (предусмотренную Перечнем видов хозяйственной и иной деятельности, которые могут осуществляться</w:t>
      </w:r>
      <w:proofErr w:type="gramEnd"/>
      <w:r w:rsidRPr="00E4219F">
        <w:rPr>
          <w:rFonts w:ascii="Times New Roman" w:hAnsi="Times New Roman" w:cs="Times New Roman"/>
          <w:sz w:val="28"/>
          <w:szCs w:val="28"/>
        </w:rPr>
        <w:t xml:space="preserve"> в пределах пунктов пропуска через государственную границу Российской Федерации, утвержденным распоряжением Правительства РФ № 907-р от 24.06.2008).</w:t>
      </w:r>
    </w:p>
    <w:p w:rsidR="00C41B30" w:rsidRPr="00E4219F" w:rsidRDefault="00C41B30" w:rsidP="00C41B30">
      <w:pPr>
        <w:pStyle w:val="20"/>
        <w:shd w:val="clear" w:color="auto" w:fill="auto"/>
        <w:spacing w:after="0" w:line="360" w:lineRule="auto"/>
        <w:ind w:firstLine="780"/>
        <w:jc w:val="both"/>
        <w:rPr>
          <w:rFonts w:cs="Times New Roman"/>
          <w:b/>
        </w:rPr>
      </w:pPr>
      <w:r w:rsidRPr="00E4219F">
        <w:rPr>
          <w:rFonts w:cs="Times New Roman"/>
          <w:b/>
        </w:rPr>
        <w:t>3.  Рынок аэропортовых услуг</w:t>
      </w:r>
    </w:p>
    <w:p w:rsidR="00C41B30" w:rsidRPr="003C1672" w:rsidRDefault="00C41B30" w:rsidP="00C41B30">
      <w:pPr>
        <w:autoSpaceDE w:val="0"/>
        <w:autoSpaceDN w:val="0"/>
        <w:adjustRightInd w:val="0"/>
        <w:spacing w:after="0" w:line="360" w:lineRule="auto"/>
        <w:ind w:right="-93" w:firstLine="708"/>
        <w:jc w:val="both"/>
        <w:rPr>
          <w:rFonts w:ascii="Times New Roman" w:hAnsi="Times New Roman" w:cs="Times New Roman"/>
          <w:sz w:val="28"/>
          <w:szCs w:val="28"/>
        </w:rPr>
      </w:pPr>
      <w:proofErr w:type="gramStart"/>
      <w:r w:rsidRPr="003C1672">
        <w:rPr>
          <w:rFonts w:ascii="Times New Roman" w:hAnsi="Times New Roman" w:cs="Times New Roman"/>
          <w:sz w:val="28"/>
          <w:szCs w:val="28"/>
        </w:rPr>
        <w:t>В 2019 году Управлением рассмотрено дело и признан факт нарушения антимонопольного законодательства в отношении АО «Международный аэропорт Владивосток» (далее - АО «МАВ»), выразившегося в являющихся злоупотреблением своим доминирующим положением действиях по необоснованному установлению и взиманию с операторов в Международном аэропорту Владивосток (</w:t>
      </w:r>
      <w:proofErr w:type="spellStart"/>
      <w:r w:rsidRPr="003C1672">
        <w:rPr>
          <w:rFonts w:ascii="Times New Roman" w:hAnsi="Times New Roman" w:cs="Times New Roman"/>
          <w:sz w:val="28"/>
          <w:szCs w:val="28"/>
        </w:rPr>
        <w:t>Кневичи</w:t>
      </w:r>
      <w:proofErr w:type="spellEnd"/>
      <w:r w:rsidRPr="003C1672">
        <w:rPr>
          <w:rFonts w:ascii="Times New Roman" w:hAnsi="Times New Roman" w:cs="Times New Roman"/>
          <w:sz w:val="28"/>
          <w:szCs w:val="28"/>
        </w:rPr>
        <w:t>) платы за обеспечение возможности использования объектов инфраструктуры указанного аэропорта в целях оказания операторами услуг по обслуживанию воздушных судов, результатом</w:t>
      </w:r>
      <w:proofErr w:type="gramEnd"/>
      <w:r w:rsidRPr="003C1672">
        <w:rPr>
          <w:rFonts w:ascii="Times New Roman" w:hAnsi="Times New Roman" w:cs="Times New Roman"/>
          <w:sz w:val="28"/>
          <w:szCs w:val="28"/>
        </w:rPr>
        <w:t xml:space="preserve"> которого может являться ущемление их интересов в сфере осуществления предпринимательской деятельности по обслуживанию воздушных судов в Международном аэропорту Владивосток (</w:t>
      </w:r>
      <w:proofErr w:type="spellStart"/>
      <w:r w:rsidRPr="003C1672">
        <w:rPr>
          <w:rFonts w:ascii="Times New Roman" w:hAnsi="Times New Roman" w:cs="Times New Roman"/>
          <w:sz w:val="28"/>
          <w:szCs w:val="28"/>
        </w:rPr>
        <w:t>Кневичи</w:t>
      </w:r>
      <w:proofErr w:type="spellEnd"/>
      <w:r w:rsidRPr="003C1672">
        <w:rPr>
          <w:rFonts w:ascii="Times New Roman" w:hAnsi="Times New Roman" w:cs="Times New Roman"/>
          <w:sz w:val="28"/>
          <w:szCs w:val="28"/>
        </w:rPr>
        <w:t>).</w:t>
      </w:r>
    </w:p>
    <w:p w:rsidR="00C41B30" w:rsidRPr="003C1672" w:rsidRDefault="00C41B30" w:rsidP="00C41B30">
      <w:pPr>
        <w:autoSpaceDE w:val="0"/>
        <w:autoSpaceDN w:val="0"/>
        <w:adjustRightInd w:val="0"/>
        <w:spacing w:after="0" w:line="360" w:lineRule="auto"/>
        <w:ind w:right="-93" w:firstLine="708"/>
        <w:jc w:val="both"/>
        <w:rPr>
          <w:rFonts w:ascii="Times New Roman" w:hAnsi="Times New Roman" w:cs="Times New Roman"/>
          <w:sz w:val="28"/>
          <w:szCs w:val="28"/>
        </w:rPr>
      </w:pPr>
      <w:r w:rsidRPr="003C1672">
        <w:rPr>
          <w:rFonts w:ascii="Times New Roman" w:hAnsi="Times New Roman" w:cs="Times New Roman"/>
          <w:sz w:val="28"/>
          <w:szCs w:val="28"/>
        </w:rPr>
        <w:t>АО «Международный аэропорт Владивосток» выдано обязательное для исполнения предписание о прекращении злоупотребления доминирующим положением. АО «МАВ» обжаловало в арбитражном суде решение и предписание Управления по вышеуказанному делу. Арбитражный суд Приморского края признал решения и предписание Управления законным и обоснованным (В настоящее время обжаловано в апелляционную инстанцию).</w:t>
      </w:r>
    </w:p>
    <w:p w:rsidR="00C41B30" w:rsidRPr="003C1672" w:rsidRDefault="00C41B30" w:rsidP="00C41B30">
      <w:pPr>
        <w:pStyle w:val="a3"/>
        <w:widowControl w:val="0"/>
        <w:tabs>
          <w:tab w:val="left" w:pos="709"/>
          <w:tab w:val="left" w:pos="851"/>
        </w:tabs>
        <w:spacing w:after="0" w:line="360" w:lineRule="auto"/>
        <w:ind w:left="0" w:firstLine="709"/>
        <w:mirrorIndents/>
        <w:jc w:val="both"/>
        <w:rPr>
          <w:rFonts w:ascii="Times New Roman" w:hAnsi="Times New Roman" w:cs="Times New Roman"/>
          <w:sz w:val="28"/>
          <w:szCs w:val="28"/>
        </w:rPr>
      </w:pPr>
      <w:r w:rsidRPr="003C1672">
        <w:rPr>
          <w:rFonts w:ascii="Times New Roman" w:hAnsi="Times New Roman" w:cs="Times New Roman"/>
          <w:sz w:val="28"/>
          <w:szCs w:val="28"/>
        </w:rPr>
        <w:t xml:space="preserve">По нашему мнению установленное нарушение, в части создания препятствий хозяйствующим субъектам, осуществляющим деятельность и </w:t>
      </w:r>
      <w:r w:rsidRPr="003C1672">
        <w:rPr>
          <w:rFonts w:ascii="Times New Roman" w:hAnsi="Times New Roman" w:cs="Times New Roman"/>
          <w:sz w:val="28"/>
          <w:szCs w:val="28"/>
        </w:rPr>
        <w:lastRenderedPageBreak/>
        <w:t>оказывающим услуги на территор</w:t>
      </w:r>
      <w:proofErr w:type="gramStart"/>
      <w:r w:rsidRPr="003C1672">
        <w:rPr>
          <w:rFonts w:ascii="Times New Roman" w:hAnsi="Times New Roman" w:cs="Times New Roman"/>
          <w:sz w:val="28"/>
          <w:szCs w:val="28"/>
        </w:rPr>
        <w:t>ии аэ</w:t>
      </w:r>
      <w:proofErr w:type="gramEnd"/>
      <w:r w:rsidRPr="003C1672">
        <w:rPr>
          <w:rFonts w:ascii="Times New Roman" w:hAnsi="Times New Roman" w:cs="Times New Roman"/>
          <w:sz w:val="28"/>
          <w:szCs w:val="28"/>
        </w:rPr>
        <w:t>ропорта, путем навязывания платы за доступ на рынок оказания  аэропортовых услуг субъектом естественной монополии (в нашем случае Аэропортом), имеет системный характер.</w:t>
      </w:r>
    </w:p>
    <w:p w:rsidR="00C41B30" w:rsidRPr="00E4219F" w:rsidRDefault="00C41B30" w:rsidP="00C41B30">
      <w:pPr>
        <w:pStyle w:val="a3"/>
        <w:widowControl w:val="0"/>
        <w:tabs>
          <w:tab w:val="left" w:pos="709"/>
          <w:tab w:val="left" w:pos="851"/>
        </w:tabs>
        <w:spacing w:after="0" w:line="360" w:lineRule="auto"/>
        <w:ind w:left="0" w:firstLine="709"/>
        <w:mirrorIndents/>
        <w:jc w:val="both"/>
        <w:rPr>
          <w:rFonts w:ascii="Times New Roman" w:hAnsi="Times New Roman" w:cs="Times New Roman"/>
          <w:sz w:val="28"/>
          <w:szCs w:val="28"/>
          <w:highlight w:val="lightGray"/>
        </w:rPr>
      </w:pPr>
    </w:p>
    <w:p w:rsidR="00C41B30" w:rsidRPr="00E4219F" w:rsidRDefault="00C41B30" w:rsidP="00C41B30">
      <w:pPr>
        <w:pStyle w:val="20"/>
        <w:shd w:val="clear" w:color="auto" w:fill="auto"/>
        <w:spacing w:after="0" w:line="360" w:lineRule="auto"/>
        <w:ind w:firstLine="709"/>
        <w:contextualSpacing/>
        <w:mirrorIndents/>
        <w:jc w:val="both"/>
        <w:rPr>
          <w:rFonts w:cs="Times New Roman"/>
          <w:b/>
        </w:rPr>
      </w:pPr>
      <w:r w:rsidRPr="00E4219F">
        <w:rPr>
          <w:rFonts w:cs="Times New Roman"/>
          <w:b/>
        </w:rPr>
        <w:t>4. Цены на авиаперевозки (</w:t>
      </w:r>
      <w:proofErr w:type="spellStart"/>
      <w:r w:rsidRPr="00E4219F">
        <w:rPr>
          <w:rFonts w:cs="Times New Roman"/>
          <w:b/>
        </w:rPr>
        <w:t>внутрироссийские</w:t>
      </w:r>
      <w:proofErr w:type="spellEnd"/>
      <w:r w:rsidRPr="00E4219F">
        <w:rPr>
          <w:rFonts w:cs="Times New Roman"/>
          <w:b/>
        </w:rPr>
        <w:t>) особенно в период высокого спроса</w:t>
      </w:r>
    </w:p>
    <w:p w:rsidR="00C41B30" w:rsidRPr="00E4219F" w:rsidRDefault="00C41B30" w:rsidP="00C41B30">
      <w:pPr>
        <w:pStyle w:val="20"/>
        <w:shd w:val="clear" w:color="auto" w:fill="auto"/>
        <w:spacing w:after="0" w:line="360" w:lineRule="auto"/>
        <w:ind w:firstLine="780"/>
        <w:jc w:val="both"/>
        <w:rPr>
          <w:rFonts w:cs="Times New Roman"/>
        </w:rPr>
      </w:pPr>
      <w:r w:rsidRPr="00E4219F">
        <w:rPr>
          <w:rFonts w:cs="Times New Roman"/>
        </w:rPr>
        <w:t xml:space="preserve">- недостаточное количество прямых регулярных внутренних и международных </w:t>
      </w:r>
      <w:proofErr w:type="gramStart"/>
      <w:r w:rsidRPr="00E4219F">
        <w:rPr>
          <w:rFonts w:cs="Times New Roman"/>
        </w:rPr>
        <w:t>авиа маршрутов</w:t>
      </w:r>
      <w:proofErr w:type="gramEnd"/>
      <w:r w:rsidRPr="00E4219F">
        <w:rPr>
          <w:rFonts w:cs="Times New Roman"/>
        </w:rPr>
        <w:t>.</w:t>
      </w:r>
    </w:p>
    <w:p w:rsidR="00C41B30" w:rsidRPr="00E4219F" w:rsidRDefault="00C41B30" w:rsidP="00C41B30">
      <w:pPr>
        <w:pStyle w:val="20"/>
        <w:shd w:val="clear" w:color="auto" w:fill="auto"/>
        <w:spacing w:after="0" w:line="360" w:lineRule="auto"/>
        <w:ind w:firstLine="780"/>
        <w:jc w:val="both"/>
        <w:rPr>
          <w:rFonts w:cs="Times New Roman"/>
        </w:rPr>
      </w:pPr>
      <w:r w:rsidRPr="00E4219F">
        <w:rPr>
          <w:rFonts w:cs="Times New Roman"/>
        </w:rPr>
        <w:t>- необоснованно высокая  стоимость билетов эконом класса в период высокого сезона;</w:t>
      </w:r>
    </w:p>
    <w:p w:rsidR="00C41B30" w:rsidRPr="00E4219F" w:rsidRDefault="00C41B30" w:rsidP="00C41B30">
      <w:pPr>
        <w:pStyle w:val="20"/>
        <w:shd w:val="clear" w:color="auto" w:fill="auto"/>
        <w:spacing w:after="0" w:line="360" w:lineRule="auto"/>
        <w:ind w:firstLine="780"/>
        <w:jc w:val="both"/>
        <w:rPr>
          <w:rFonts w:cs="Times New Roman"/>
        </w:rPr>
      </w:pPr>
      <w:proofErr w:type="gramStart"/>
      <w:r w:rsidRPr="00E4219F">
        <w:rPr>
          <w:rFonts w:cs="Times New Roman"/>
          <w:highlight w:val="yellow"/>
        </w:rPr>
        <w:t>(</w:t>
      </w:r>
      <w:r w:rsidRPr="00E4219F">
        <w:rPr>
          <w:rFonts w:cs="Times New Roman"/>
        </w:rPr>
        <w:t>ДЛЯ СВЕДЕНИЯ:</w:t>
      </w:r>
      <w:proofErr w:type="gramEnd"/>
      <w:r w:rsidRPr="00E4219F">
        <w:rPr>
          <w:rFonts w:cs="Times New Roman"/>
        </w:rPr>
        <w:t xml:space="preserve"> По традиции стоимость авиабилетов из городов Дальнего Востока в западную часть страны в преддверии летних отпусков резко увеличивается. Несмотря на продление программы субсидирования перевозок, льготные билеты на лето уже в мае на беспосадочные рейсы не остается. В этот период практически невозможно приобрести и билетов </w:t>
      </w:r>
      <w:proofErr w:type="gramStart"/>
      <w:r w:rsidRPr="00E4219F">
        <w:rPr>
          <w:rFonts w:cs="Times New Roman"/>
        </w:rPr>
        <w:t>в</w:t>
      </w:r>
      <w:proofErr w:type="gramEnd"/>
      <w:r w:rsidRPr="00E4219F">
        <w:rPr>
          <w:rFonts w:cs="Times New Roman"/>
        </w:rPr>
        <w:t xml:space="preserve"> эконом-класс. Прямые рейсы из </w:t>
      </w:r>
      <w:proofErr w:type="gramStart"/>
      <w:r w:rsidRPr="00E4219F">
        <w:rPr>
          <w:rFonts w:cs="Times New Roman"/>
        </w:rPr>
        <w:t>Владивостока</w:t>
      </w:r>
      <w:proofErr w:type="gramEnd"/>
      <w:r w:rsidRPr="00E4219F">
        <w:rPr>
          <w:rFonts w:cs="Times New Roman"/>
        </w:rPr>
        <w:t xml:space="preserve"> а Москву  выполняют только две компании «Аэрофлот» и «Россия».</w:t>
      </w:r>
    </w:p>
    <w:p w:rsidR="00C41B30" w:rsidRPr="00E4219F" w:rsidRDefault="00C41B30" w:rsidP="00C41B30">
      <w:pPr>
        <w:pStyle w:val="20"/>
        <w:shd w:val="clear" w:color="auto" w:fill="auto"/>
        <w:spacing w:after="0" w:line="360" w:lineRule="auto"/>
        <w:ind w:firstLine="780"/>
        <w:jc w:val="both"/>
        <w:rPr>
          <w:rFonts w:cs="Times New Roman"/>
        </w:rPr>
      </w:pPr>
      <w:r w:rsidRPr="00E4219F">
        <w:rPr>
          <w:rFonts w:cs="Times New Roman"/>
        </w:rPr>
        <w:t>Если до мая авиабилеты можно приобрести в названных компаниях со стоимостью от 13 до 15 тыс. рублей, то, уже начиная с мая, стоимость билетов в этих авиакомпаниях составляет от 35 и выше тыс. рублей. В летний период дальневосточникам легче и проще улететь за рубеж, чем в столицу.</w:t>
      </w:r>
    </w:p>
    <w:p w:rsidR="00C41B30" w:rsidRPr="00E4219F" w:rsidRDefault="00C41B30" w:rsidP="00C41B30">
      <w:pPr>
        <w:pStyle w:val="20"/>
        <w:shd w:val="clear" w:color="auto" w:fill="auto"/>
        <w:spacing w:after="0" w:line="360" w:lineRule="auto"/>
        <w:ind w:firstLine="780"/>
        <w:jc w:val="both"/>
        <w:rPr>
          <w:rFonts w:cs="Times New Roman"/>
        </w:rPr>
      </w:pPr>
      <w:proofErr w:type="gramStart"/>
      <w:r w:rsidRPr="00E4219F">
        <w:rPr>
          <w:rFonts w:cs="Times New Roman"/>
        </w:rPr>
        <w:t xml:space="preserve">ФАС России выданы предупреждения ПАО «АЭРОФЛОТ Российские авиалинии» и АО «Авиакомпания Россия» о прекращении действий, содержащих признаки злоупотребления доминирующим положением на рынке авиаперевозок пассажиров экономическим классом во  </w:t>
      </w:r>
      <w:proofErr w:type="spellStart"/>
      <w:r w:rsidRPr="00E4219F">
        <w:rPr>
          <w:rFonts w:cs="Times New Roman"/>
        </w:rPr>
        <w:t>внутрироссийском</w:t>
      </w:r>
      <w:proofErr w:type="spellEnd"/>
      <w:r w:rsidRPr="00E4219F">
        <w:rPr>
          <w:rFonts w:cs="Times New Roman"/>
        </w:rPr>
        <w:t xml:space="preserve"> сообщении в границах соответствующих маршрутов, а </w:t>
      </w:r>
      <w:r w:rsidRPr="00E4219F">
        <w:rPr>
          <w:rFonts w:cs="Times New Roman"/>
        </w:rPr>
        <w:lastRenderedPageBreak/>
        <w:t>именно в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(пункт</w:t>
      </w:r>
      <w:proofErr w:type="gramEnd"/>
      <w:r w:rsidRPr="00E4219F">
        <w:rPr>
          <w:rFonts w:cs="Times New Roman"/>
        </w:rPr>
        <w:t xml:space="preserve"> </w:t>
      </w:r>
      <w:proofErr w:type="gramStart"/>
      <w:r w:rsidRPr="00E4219F">
        <w:rPr>
          <w:rFonts w:cs="Times New Roman"/>
        </w:rPr>
        <w:t>6 части 1 статьи 10 Федерального закона от 26.07.2006 № 135-ФЗ «О защите конкуренции»).</w:t>
      </w:r>
      <w:proofErr w:type="gramEnd"/>
    </w:p>
    <w:p w:rsidR="00C41B30" w:rsidRPr="00E4219F" w:rsidRDefault="00C41B30" w:rsidP="00C41B30">
      <w:pPr>
        <w:pStyle w:val="20"/>
        <w:shd w:val="clear" w:color="auto" w:fill="auto"/>
        <w:spacing w:after="0" w:line="360" w:lineRule="auto"/>
        <w:ind w:firstLine="780"/>
        <w:jc w:val="both"/>
        <w:rPr>
          <w:rFonts w:cs="Times New Roman"/>
        </w:rPr>
      </w:pPr>
      <w:r w:rsidRPr="00E4219F">
        <w:rPr>
          <w:rFonts w:cs="Times New Roman"/>
        </w:rPr>
        <w:t xml:space="preserve">Территориальным органам  дано поручение </w:t>
      </w:r>
      <w:proofErr w:type="gramStart"/>
      <w:r w:rsidRPr="00E4219F">
        <w:rPr>
          <w:rFonts w:cs="Times New Roman"/>
        </w:rPr>
        <w:t>провести</w:t>
      </w:r>
      <w:proofErr w:type="gramEnd"/>
      <w:r w:rsidRPr="00E4219F">
        <w:rPr>
          <w:rFonts w:cs="Times New Roman"/>
        </w:rPr>
        <w:t xml:space="preserve"> анализ рынка на соответствующих </w:t>
      </w:r>
      <w:proofErr w:type="spellStart"/>
      <w:r w:rsidRPr="00E4219F">
        <w:rPr>
          <w:rFonts w:cs="Times New Roman"/>
        </w:rPr>
        <w:t>внутрироссийских</w:t>
      </w:r>
      <w:proofErr w:type="spellEnd"/>
      <w:r w:rsidRPr="00E4219F">
        <w:rPr>
          <w:rFonts w:cs="Times New Roman"/>
        </w:rPr>
        <w:t xml:space="preserve"> маршрутах (с доминирующим положением Группы «Аэрофлот») и сопоставимых маршрутах (с развитой конкуренцией), соответственно за фактический период действия зимнего и летнего расписаний.</w:t>
      </w:r>
    </w:p>
    <w:p w:rsidR="00C41B30" w:rsidRPr="00E4219F" w:rsidRDefault="00C41B30" w:rsidP="00C41B30">
      <w:pPr>
        <w:pStyle w:val="20"/>
        <w:shd w:val="clear" w:color="auto" w:fill="auto"/>
        <w:spacing w:after="0" w:line="360" w:lineRule="auto"/>
        <w:ind w:firstLine="780"/>
        <w:jc w:val="both"/>
        <w:rPr>
          <w:rFonts w:cs="Times New Roman"/>
        </w:rPr>
      </w:pPr>
      <w:proofErr w:type="gramStart"/>
      <w:r w:rsidRPr="00E4219F">
        <w:rPr>
          <w:rFonts w:cs="Times New Roman"/>
        </w:rPr>
        <w:t>В настоящее время Приморским УФАС России проводится анализ на указанном рынке с целью выявления/отсутствия нарушений антимонопольного законодательства Группы «Аэрофлот»).</w:t>
      </w:r>
      <w:proofErr w:type="gramEnd"/>
    </w:p>
    <w:p w:rsidR="00C41B30" w:rsidRPr="00E4219F" w:rsidRDefault="00C41B30" w:rsidP="00C41B30">
      <w:pPr>
        <w:widowControl w:val="0"/>
        <w:tabs>
          <w:tab w:val="num" w:pos="720"/>
        </w:tabs>
        <w:spacing w:line="360" w:lineRule="auto"/>
        <w:ind w:firstLine="709"/>
        <w:contextualSpacing/>
        <w:mirrorIndents/>
        <w:jc w:val="both"/>
        <w:rPr>
          <w:rFonts w:ascii="Times New Roman" w:hAnsi="Times New Roman" w:cs="Times New Roman"/>
          <w:b/>
          <w:sz w:val="28"/>
          <w:szCs w:val="28"/>
        </w:rPr>
      </w:pPr>
    </w:p>
    <w:p w:rsidR="00C41B30" w:rsidRPr="00E4219F" w:rsidRDefault="00C41B30" w:rsidP="00C41B30">
      <w:pPr>
        <w:pStyle w:val="a3"/>
        <w:widowControl w:val="0"/>
        <w:tabs>
          <w:tab w:val="left" w:pos="709"/>
          <w:tab w:val="left" w:pos="851"/>
        </w:tabs>
        <w:spacing w:after="0" w:line="360" w:lineRule="auto"/>
        <w:ind w:left="0" w:firstLine="709"/>
        <w:mirrorIndents/>
        <w:jc w:val="both"/>
        <w:rPr>
          <w:rFonts w:ascii="Times New Roman" w:hAnsi="Times New Roman" w:cs="Times New Roman"/>
          <w:color w:val="333333"/>
          <w:sz w:val="28"/>
          <w:szCs w:val="28"/>
        </w:rPr>
      </w:pPr>
    </w:p>
    <w:p w:rsidR="006D1DDD" w:rsidRDefault="006D1DDD"/>
    <w:sectPr w:rsidR="006D1DDD">
      <w:footerReference w:type="default" r:id="rId5"/>
      <w:footerReference w:type="first" r:id="rI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8368"/>
      <w:docPartObj>
        <w:docPartGallery w:val="Page Numbers (Bottom of Page)"/>
        <w:docPartUnique/>
      </w:docPartObj>
    </w:sdtPr>
    <w:sdtEndPr/>
    <w:sdtContent>
      <w:p w:rsidR="00392835" w:rsidRDefault="006D1DDD">
        <w:pPr>
          <w:pStyle w:val="a4"/>
          <w:jc w:val="center"/>
        </w:pPr>
        <w:r>
          <w:fldChar w:fldCharType="begin"/>
        </w:r>
        <w:r>
          <w:instrText>PAGE   \* MERGEFORMAT</w:instrText>
        </w:r>
        <w:r>
          <w:fldChar w:fldCharType="separate"/>
        </w:r>
        <w:r w:rsidR="003C1672">
          <w:rPr>
            <w:noProof/>
          </w:rPr>
          <w:t>4</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8369"/>
      <w:docPartObj>
        <w:docPartGallery w:val="Page Numbers (Bottom of Page)"/>
        <w:docPartUnique/>
      </w:docPartObj>
    </w:sdtPr>
    <w:sdtEndPr/>
    <w:sdtContent>
      <w:p w:rsidR="00A324A3" w:rsidRDefault="006D1DDD">
        <w:pPr>
          <w:pStyle w:val="a4"/>
          <w:jc w:val="center"/>
        </w:pPr>
        <w:r>
          <w:fldChar w:fldCharType="begin"/>
        </w:r>
        <w:r>
          <w:instrText xml:space="preserve"> PAGE   \* MERGEFORMAT </w:instrText>
        </w:r>
        <w:r>
          <w:fldChar w:fldCharType="separate"/>
        </w:r>
        <w:r w:rsidR="003C1672">
          <w:rPr>
            <w:noProof/>
          </w:rPr>
          <w:t>1</w:t>
        </w:r>
        <w:r>
          <w:fldChar w:fldCharType="end"/>
        </w:r>
      </w:p>
    </w:sdtContent>
  </w:sdt>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B1B37"/>
    <w:multiLevelType w:val="hybridMultilevel"/>
    <w:tmpl w:val="A4F27F42"/>
    <w:lvl w:ilvl="0" w:tplc="C232969E">
      <w:start w:val="2"/>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EC044FF"/>
    <w:multiLevelType w:val="hybridMultilevel"/>
    <w:tmpl w:val="A5649DB0"/>
    <w:lvl w:ilvl="0" w:tplc="F2E61DF4">
      <w:start w:val="1"/>
      <w:numFmt w:val="decimal"/>
      <w:suff w:val="space"/>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4121DDD"/>
    <w:multiLevelType w:val="hybridMultilevel"/>
    <w:tmpl w:val="B23C404A"/>
    <w:lvl w:ilvl="0" w:tplc="C232969E">
      <w:start w:val="2"/>
      <w:numFmt w:val="decimal"/>
      <w:suff w:val="space"/>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C41B30"/>
    <w:rsid w:val="003C1672"/>
    <w:rsid w:val="006D1DDD"/>
    <w:rsid w:val="00C41B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41B30"/>
    <w:pPr>
      <w:ind w:left="720"/>
      <w:contextualSpacing/>
    </w:pPr>
    <w:rPr>
      <w:rFonts w:eastAsiaTheme="minorHAnsi"/>
      <w:lang w:eastAsia="en-US"/>
    </w:rPr>
  </w:style>
  <w:style w:type="paragraph" w:styleId="a4">
    <w:name w:val="footer"/>
    <w:basedOn w:val="a"/>
    <w:link w:val="a5"/>
    <w:uiPriority w:val="99"/>
    <w:unhideWhenUsed/>
    <w:rsid w:val="00C41B30"/>
    <w:pPr>
      <w:tabs>
        <w:tab w:val="center" w:pos="4677"/>
        <w:tab w:val="right" w:pos="9355"/>
      </w:tabs>
      <w:spacing w:after="0" w:line="240" w:lineRule="auto"/>
    </w:pPr>
    <w:rPr>
      <w:rFonts w:eastAsiaTheme="minorHAnsi"/>
      <w:lang w:eastAsia="en-US"/>
    </w:rPr>
  </w:style>
  <w:style w:type="character" w:customStyle="1" w:styleId="a5">
    <w:name w:val="Нижний колонтитул Знак"/>
    <w:basedOn w:val="a0"/>
    <w:link w:val="a4"/>
    <w:uiPriority w:val="99"/>
    <w:rsid w:val="00C41B30"/>
    <w:rPr>
      <w:rFonts w:eastAsiaTheme="minorHAnsi"/>
      <w:lang w:eastAsia="en-US"/>
    </w:rPr>
  </w:style>
  <w:style w:type="character" w:customStyle="1" w:styleId="2">
    <w:name w:val="Основной текст (2)_"/>
    <w:basedOn w:val="a0"/>
    <w:link w:val="20"/>
    <w:rsid w:val="00C41B30"/>
    <w:rPr>
      <w:rFonts w:ascii="Times New Roman" w:hAnsi="Times New Roman"/>
      <w:sz w:val="28"/>
      <w:szCs w:val="28"/>
      <w:shd w:val="clear" w:color="auto" w:fill="FFFFFF"/>
    </w:rPr>
  </w:style>
  <w:style w:type="paragraph" w:customStyle="1" w:styleId="20">
    <w:name w:val="Основной текст (2)"/>
    <w:basedOn w:val="a"/>
    <w:link w:val="2"/>
    <w:rsid w:val="00C41B30"/>
    <w:pPr>
      <w:widowControl w:val="0"/>
      <w:shd w:val="clear" w:color="auto" w:fill="FFFFFF"/>
      <w:spacing w:before="300" w:after="420" w:line="0" w:lineRule="atLeast"/>
    </w:pPr>
    <w:rPr>
      <w:rFonts w:ascii="Times New Roman" w:hAnsi="Times New Roman"/>
      <w:sz w:val="28"/>
      <w:szCs w:val="28"/>
    </w:rPr>
  </w:style>
  <w:style w:type="paragraph" w:customStyle="1" w:styleId="1">
    <w:name w:val="Основной текст1"/>
    <w:basedOn w:val="a"/>
    <w:rsid w:val="00C41B30"/>
    <w:pPr>
      <w:spacing w:after="0" w:line="240" w:lineRule="auto"/>
      <w:jc w:val="center"/>
    </w:pPr>
    <w:rPr>
      <w:rFonts w:ascii="Times New Roman" w:eastAsia="Times New Roman" w:hAnsi="Times New Roman" w:cs="Times New Roman"/>
      <w:b/>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2146</Words>
  <Characters>12234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Хорошилова</dc:creator>
  <cp:keywords/>
  <dc:description/>
  <cp:lastModifiedBy>Хорошилова</cp:lastModifiedBy>
  <cp:revision>2</cp:revision>
  <dcterms:created xsi:type="dcterms:W3CDTF">2019-12-07T02:19:00Z</dcterms:created>
  <dcterms:modified xsi:type="dcterms:W3CDTF">2019-12-07T02:54:00Z</dcterms:modified>
</cp:coreProperties>
</file>